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64F" w14:textId="77777777" w:rsidR="003807C1" w:rsidRPr="002C3D6E" w:rsidRDefault="003807C1" w:rsidP="003807C1">
      <w:pPr>
        <w:pStyle w:val="a3"/>
        <w:spacing w:before="0" w:beforeAutospacing="0" w:after="0" w:afterAutospacing="0"/>
        <w:ind w:firstLine="375"/>
        <w:jc w:val="right"/>
        <w:rPr>
          <w:rStyle w:val="a4"/>
          <w:rFonts w:ascii="GHEA Grapalat" w:hAnsi="GHEA Grapalat" w:cs="Sylfaen"/>
          <w:b w:val="0"/>
          <w:i/>
          <w:sz w:val="20"/>
          <w:lang w:val="hy-AM"/>
        </w:rPr>
      </w:pPr>
      <w:r w:rsidRPr="002C3D6E">
        <w:rPr>
          <w:rStyle w:val="a4"/>
          <w:rFonts w:ascii="GHEA Grapalat" w:hAnsi="GHEA Grapalat" w:cs="Sylfaen"/>
          <w:i/>
          <w:sz w:val="20"/>
          <w:lang w:val="hy-AM"/>
        </w:rPr>
        <w:t>Հավելված</w:t>
      </w:r>
    </w:p>
    <w:p w14:paraId="7BD893EE" w14:textId="7EFC5FDB" w:rsidR="003807C1" w:rsidRPr="002C3D6E" w:rsidRDefault="003807C1" w:rsidP="003807C1">
      <w:pPr>
        <w:pStyle w:val="a3"/>
        <w:spacing w:before="0" w:beforeAutospacing="0" w:after="0" w:afterAutospacing="0"/>
        <w:ind w:firstLine="375"/>
        <w:jc w:val="right"/>
        <w:rPr>
          <w:rStyle w:val="a4"/>
          <w:rFonts w:ascii="GHEA Grapalat" w:hAnsi="GHEA Grapalat" w:cs="Sylfaen"/>
          <w:b w:val="0"/>
          <w:i/>
          <w:sz w:val="20"/>
          <w:lang w:val="hy-AM"/>
        </w:rPr>
      </w:pPr>
      <w:r>
        <w:rPr>
          <w:rStyle w:val="a4"/>
          <w:rFonts w:ascii="GHEA Grapalat" w:hAnsi="GHEA Grapalat" w:cs="Sylfaen"/>
          <w:i/>
          <w:sz w:val="20"/>
          <w:lang w:val="hy-AM"/>
        </w:rPr>
        <w:t xml:space="preserve">Արենի </w:t>
      </w:r>
      <w:r w:rsidRPr="002C3D6E">
        <w:rPr>
          <w:rStyle w:val="a4"/>
          <w:rFonts w:ascii="GHEA Grapalat" w:hAnsi="GHEA Grapalat" w:cs="Sylfaen"/>
          <w:i/>
          <w:sz w:val="20"/>
          <w:lang w:val="hy-AM"/>
        </w:rPr>
        <w:t>համայնքի ղեկավարի                                                                                                                             202</w:t>
      </w:r>
      <w:r>
        <w:rPr>
          <w:rStyle w:val="a4"/>
          <w:rFonts w:ascii="GHEA Grapalat" w:hAnsi="GHEA Grapalat" w:cs="Sylfaen"/>
          <w:i/>
          <w:sz w:val="20"/>
          <w:lang w:val="hy-AM"/>
        </w:rPr>
        <w:t>5</w:t>
      </w:r>
      <w:r w:rsidRPr="002C3D6E">
        <w:rPr>
          <w:rStyle w:val="a4"/>
          <w:rFonts w:ascii="GHEA Grapalat" w:hAnsi="GHEA Grapalat" w:cs="Sylfaen"/>
          <w:i/>
          <w:sz w:val="20"/>
          <w:lang w:val="hy-AM"/>
        </w:rPr>
        <w:t xml:space="preserve"> թվականի </w:t>
      </w:r>
      <w:r>
        <w:rPr>
          <w:rStyle w:val="a4"/>
          <w:rFonts w:ascii="GHEA Grapalat" w:hAnsi="GHEA Grapalat" w:cs="Sylfaen"/>
          <w:i/>
          <w:sz w:val="20"/>
          <w:lang w:val="hy-AM"/>
        </w:rPr>
        <w:t>ապրիլի 21</w:t>
      </w:r>
      <w:r w:rsidRPr="002C3D6E">
        <w:rPr>
          <w:rStyle w:val="a4"/>
          <w:rFonts w:ascii="GHEA Grapalat" w:hAnsi="GHEA Grapalat" w:cs="Sylfaen"/>
          <w:i/>
          <w:sz w:val="20"/>
          <w:lang w:val="hy-AM"/>
        </w:rPr>
        <w:t xml:space="preserve">-ի N </w:t>
      </w:r>
      <w:r w:rsidR="00F54D8F">
        <w:rPr>
          <w:rStyle w:val="a4"/>
          <w:rFonts w:ascii="GHEA Grapalat" w:hAnsi="GHEA Grapalat" w:cs="Sylfaen"/>
          <w:i/>
          <w:sz w:val="20"/>
          <w:lang w:val="hy-AM"/>
        </w:rPr>
        <w:t>114</w:t>
      </w:r>
      <w:r>
        <w:rPr>
          <w:rStyle w:val="a4"/>
          <w:rFonts w:ascii="GHEA Grapalat" w:hAnsi="GHEA Grapalat" w:cs="Sylfaen"/>
          <w:i/>
          <w:sz w:val="20"/>
          <w:lang w:val="hy-AM"/>
        </w:rPr>
        <w:t xml:space="preserve"> </w:t>
      </w:r>
      <w:r w:rsidRPr="002C3D6E">
        <w:rPr>
          <w:rStyle w:val="a4"/>
          <w:rFonts w:ascii="GHEA Grapalat" w:hAnsi="GHEA Grapalat" w:cs="Sylfaen"/>
          <w:i/>
          <w:sz w:val="20"/>
          <w:lang w:val="hy-AM"/>
        </w:rPr>
        <w:t>-Լ որոշման</w:t>
      </w:r>
    </w:p>
    <w:p w14:paraId="3EB00C7E" w14:textId="77777777" w:rsidR="003807C1" w:rsidRPr="002C3D6E" w:rsidRDefault="003807C1" w:rsidP="003807C1">
      <w:pPr>
        <w:pStyle w:val="a3"/>
        <w:spacing w:before="0" w:beforeAutospacing="0" w:after="0" w:afterAutospacing="0"/>
        <w:rPr>
          <w:rStyle w:val="a4"/>
          <w:rFonts w:ascii="GHEA Grapalat" w:hAnsi="GHEA Grapalat" w:cs="Sylfaen"/>
          <w:sz w:val="18"/>
          <w:lang w:val="hy-AM"/>
        </w:rPr>
      </w:pPr>
    </w:p>
    <w:p w14:paraId="02DC2182" w14:textId="77777777" w:rsidR="003807C1" w:rsidRPr="002C3D6E" w:rsidRDefault="003807C1" w:rsidP="003807C1">
      <w:pPr>
        <w:pStyle w:val="a3"/>
        <w:spacing w:before="0" w:beforeAutospacing="0" w:after="0" w:afterAutospacing="0"/>
        <w:ind w:firstLine="375"/>
        <w:jc w:val="right"/>
        <w:rPr>
          <w:rStyle w:val="a4"/>
          <w:rFonts w:ascii="GHEA Grapalat" w:hAnsi="GHEA Grapalat" w:cs="Sylfaen"/>
          <w:sz w:val="18"/>
          <w:lang w:val="hy-AM"/>
        </w:rPr>
      </w:pPr>
    </w:p>
    <w:p w14:paraId="51FE22A3" w14:textId="77777777" w:rsidR="003807C1" w:rsidRPr="003807C1" w:rsidRDefault="003807C1" w:rsidP="003807C1">
      <w:pPr>
        <w:pStyle w:val="a3"/>
        <w:spacing w:before="0" w:beforeAutospacing="0" w:after="0" w:afterAutospacing="0"/>
        <w:rPr>
          <w:rFonts w:ascii="GHEA Grapalat" w:hAnsi="GHEA Grapalat"/>
          <w:i/>
          <w:sz w:val="28"/>
          <w:lang w:val="hy-AM"/>
        </w:rPr>
      </w:pPr>
      <w:r w:rsidRPr="002C3D6E">
        <w:rPr>
          <w:rStyle w:val="a4"/>
          <w:rFonts w:ascii="GHEA Grapalat" w:hAnsi="GHEA Grapalat" w:cs="Sylfaen"/>
          <w:i/>
          <w:sz w:val="28"/>
          <w:lang w:val="hy-AM"/>
        </w:rPr>
        <w:t xml:space="preserve">                                      </w:t>
      </w:r>
      <w:r w:rsidRPr="003807C1">
        <w:rPr>
          <w:rStyle w:val="a4"/>
          <w:rFonts w:ascii="GHEA Grapalat" w:hAnsi="GHEA Grapalat" w:cs="Sylfaen"/>
          <w:i/>
          <w:sz w:val="28"/>
          <w:lang w:val="hy-AM"/>
        </w:rPr>
        <w:t>Կ  Ա  Ն  Ո  Ն  Ա  Կ  Ա  Ր  Գ</w:t>
      </w:r>
    </w:p>
    <w:p w14:paraId="1D8399B7" w14:textId="77777777" w:rsidR="003807C1" w:rsidRPr="003807C1" w:rsidRDefault="003807C1" w:rsidP="003807C1">
      <w:pPr>
        <w:pStyle w:val="a3"/>
        <w:spacing w:before="0" w:beforeAutospacing="0" w:after="0" w:afterAutospacing="0"/>
        <w:ind w:firstLine="375"/>
        <w:jc w:val="center"/>
        <w:rPr>
          <w:rFonts w:ascii="GHEA Grapalat" w:hAnsi="GHEA Grapalat"/>
          <w:lang w:val="hy-AM"/>
        </w:rPr>
      </w:pPr>
      <w:r w:rsidRPr="003807C1">
        <w:rPr>
          <w:rFonts w:ascii="Courier New" w:hAnsi="Courier New" w:cs="Courier New"/>
          <w:lang w:val="hy-AM"/>
        </w:rPr>
        <w:t> </w:t>
      </w:r>
    </w:p>
    <w:p w14:paraId="5CACCB6F" w14:textId="2D89348F" w:rsidR="003807C1" w:rsidRPr="003807C1" w:rsidRDefault="003807C1" w:rsidP="003807C1">
      <w:pPr>
        <w:pStyle w:val="a3"/>
        <w:spacing w:before="0" w:beforeAutospacing="0" w:after="0" w:afterAutospacing="0"/>
        <w:jc w:val="center"/>
        <w:rPr>
          <w:rFonts w:ascii="GHEA Grapalat" w:hAnsi="GHEA Grapalat"/>
          <w:bCs/>
          <w:lang w:val="hy-AM"/>
        </w:rPr>
      </w:pPr>
      <w:r>
        <w:rPr>
          <w:rFonts w:ascii="GHEA Grapalat" w:hAnsi="GHEA Grapalat" w:cs="Sylfaen"/>
          <w:bCs/>
          <w:lang w:val="hy-AM"/>
        </w:rPr>
        <w:t xml:space="preserve"> ՀԱՅԱՍՏԱՆԻ ՀԱՆՐԱՊԵՏՈՒԹՅԱՆ ՎԱՅՈՑ ՁՈՐԻ ՄԱՐԶԻ ԱՐԵՆԻԻ</w:t>
      </w:r>
      <w:r w:rsidRPr="003807C1">
        <w:rPr>
          <w:rFonts w:ascii="GHEA Grapalat" w:hAnsi="GHEA Grapalat" w:cs="Sylfaen"/>
          <w:bCs/>
          <w:lang w:val="hy-AM"/>
        </w:rPr>
        <w:t xml:space="preserve"> ՀԱՄԱՅՆՔԱՊԵՏԱՐԱՆԻ</w:t>
      </w:r>
      <w:r w:rsidRPr="003807C1">
        <w:rPr>
          <w:rFonts w:ascii="GHEA Grapalat" w:hAnsi="GHEA Grapalat"/>
          <w:bCs/>
          <w:lang w:val="hy-AM"/>
        </w:rPr>
        <w:t xml:space="preserve"> </w:t>
      </w:r>
      <w:r w:rsidRPr="003807C1">
        <w:rPr>
          <w:rFonts w:ascii="GHEA Grapalat" w:hAnsi="GHEA Grapalat" w:cs="Sylfaen"/>
          <w:bCs/>
          <w:lang w:val="hy-AM"/>
        </w:rPr>
        <w:t>ԱՇԽԱՏԱԿԱԶՄԻ</w:t>
      </w:r>
      <w:r w:rsidRPr="003807C1">
        <w:rPr>
          <w:rFonts w:ascii="GHEA Grapalat" w:hAnsi="GHEA Grapalat"/>
          <w:bCs/>
          <w:lang w:val="hy-AM"/>
        </w:rPr>
        <w:t xml:space="preserve"> </w:t>
      </w:r>
      <w:r w:rsidRPr="003807C1">
        <w:rPr>
          <w:rFonts w:ascii="GHEA Grapalat" w:hAnsi="GHEA Grapalat" w:cs="Sylfaen"/>
          <w:bCs/>
          <w:lang w:val="hy-AM"/>
        </w:rPr>
        <w:t>ԱՇԽԱՏԱՆՔԱՅԻՆ</w:t>
      </w:r>
      <w:r w:rsidRPr="003807C1">
        <w:rPr>
          <w:rFonts w:ascii="GHEA Grapalat" w:hAnsi="GHEA Grapalat"/>
          <w:bCs/>
          <w:lang w:val="hy-AM"/>
        </w:rPr>
        <w:t xml:space="preserve"> </w:t>
      </w:r>
      <w:r w:rsidRPr="003807C1">
        <w:rPr>
          <w:rFonts w:ascii="GHEA Grapalat" w:hAnsi="GHEA Grapalat" w:cs="Sylfaen"/>
          <w:bCs/>
          <w:lang w:val="hy-AM"/>
        </w:rPr>
        <w:t>ԿԱՐԳԱՊԱՀԱԿԱՆ</w:t>
      </w:r>
      <w:r w:rsidRPr="003807C1">
        <w:rPr>
          <w:rFonts w:ascii="GHEA Grapalat" w:hAnsi="GHEA Grapalat"/>
          <w:bCs/>
          <w:lang w:val="hy-AM"/>
        </w:rPr>
        <w:t xml:space="preserve"> </w:t>
      </w:r>
      <w:r w:rsidRPr="003807C1">
        <w:rPr>
          <w:rFonts w:ascii="GHEA Grapalat" w:hAnsi="GHEA Grapalat" w:cs="Sylfaen"/>
          <w:bCs/>
          <w:lang w:val="hy-AM"/>
        </w:rPr>
        <w:t>ՆԵՐՔԻՆ</w:t>
      </w:r>
      <w:r w:rsidRPr="003807C1">
        <w:rPr>
          <w:rFonts w:ascii="GHEA Grapalat" w:hAnsi="GHEA Grapalat"/>
          <w:bCs/>
          <w:lang w:val="hy-AM"/>
        </w:rPr>
        <w:t xml:space="preserve"> </w:t>
      </w:r>
    </w:p>
    <w:p w14:paraId="60843619" w14:textId="77777777" w:rsidR="00784DE7" w:rsidRPr="003807C1" w:rsidRDefault="00784DE7" w:rsidP="00784DE7">
      <w:pPr>
        <w:shd w:val="clear" w:color="auto" w:fill="FFFFFF"/>
        <w:spacing w:after="0" w:line="240" w:lineRule="auto"/>
        <w:jc w:val="center"/>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4B1C465B" w14:textId="77777777" w:rsidR="00784DE7" w:rsidRPr="003807C1" w:rsidRDefault="00784DE7" w:rsidP="00784DE7">
      <w:pPr>
        <w:spacing w:after="0" w:line="240" w:lineRule="auto"/>
        <w:jc w:val="center"/>
        <w:rPr>
          <w:rFonts w:ascii="Arial Unicode" w:eastAsia="Times New Roman" w:hAnsi="Arial Unicode" w:cs="Times New Roman"/>
          <w:b/>
          <w:bCs/>
          <w:color w:val="000000"/>
          <w:sz w:val="21"/>
          <w:szCs w:val="21"/>
          <w:shd w:val="clear" w:color="auto" w:fill="FFFFFF"/>
          <w:lang w:val="hy-AM"/>
        </w:rPr>
      </w:pPr>
      <w:r w:rsidRPr="003807C1">
        <w:rPr>
          <w:rFonts w:ascii="Arial Unicode" w:eastAsia="Times New Roman" w:hAnsi="Arial Unicode" w:cs="Times New Roman"/>
          <w:b/>
          <w:bCs/>
          <w:color w:val="000000"/>
          <w:sz w:val="21"/>
          <w:szCs w:val="21"/>
          <w:shd w:val="clear" w:color="auto" w:fill="FFFFFF"/>
          <w:lang w:val="hy-AM"/>
        </w:rPr>
        <w:t>1. ԸՆԴՀԱՆՈՒՐ ԴՐՈՒՅԹՆԵՐ</w:t>
      </w:r>
    </w:p>
    <w:p w14:paraId="16C3F2C5"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76451DA5" w14:textId="0C986A4B"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Սույնով</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սահմանվում</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Հայաստանի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Հանրապետության</w:t>
      </w:r>
      <w:r w:rsidRPr="006549BB">
        <w:rPr>
          <w:rFonts w:ascii="Arial Unicode" w:eastAsia="Times New Roman" w:hAnsi="Arial Unicode" w:cs="Times New Roman"/>
          <w:color w:val="000000"/>
          <w:sz w:val="24"/>
          <w:szCs w:val="24"/>
          <w:lang w:val="hy-AM"/>
        </w:rPr>
        <w:t xml:space="preserve"> </w:t>
      </w:r>
      <w:r w:rsidR="003807C1" w:rsidRPr="006549BB">
        <w:rPr>
          <w:rFonts w:ascii="GHEA Grapalat" w:hAnsi="GHEA Grapalat"/>
          <w:color w:val="000000"/>
          <w:sz w:val="24"/>
          <w:szCs w:val="24"/>
          <w:lang w:val="hy-AM"/>
        </w:rPr>
        <w:t xml:space="preserve">Վայոց ձոր մարզի Արենիի համայնքապետարանի </w:t>
      </w:r>
      <w:r w:rsidRPr="006549BB">
        <w:rPr>
          <w:rFonts w:ascii="Arial Unicode" w:eastAsia="Times New Roman" w:hAnsi="Arial Unicode" w:cs="Times New Roman"/>
          <w:color w:val="000000"/>
          <w:sz w:val="24"/>
          <w:szCs w:val="24"/>
          <w:lang w:val="hy-AM"/>
        </w:rPr>
        <w:t>աշխատակազմի (այսուհետ` Աշխատակազմ) աշխատողների աշխատանքային կարգապահական ներքին կանոնակարգը:</w:t>
      </w:r>
    </w:p>
    <w:p w14:paraId="548F37F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Աշխատանքային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կարգապահական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ներքին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կանոնակարգը</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պարտադիր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Աշխատակազմի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բոլոր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աշխատողների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համար</w:t>
      </w:r>
      <w:r w:rsidRPr="006549BB">
        <w:rPr>
          <w:rFonts w:ascii="Arial Unicode" w:eastAsia="Times New Roman" w:hAnsi="Arial Unicode" w:cs="Times New Roman"/>
          <w:color w:val="000000"/>
          <w:sz w:val="24"/>
          <w:szCs w:val="24"/>
          <w:lang w:val="hy-AM"/>
        </w:rPr>
        <w:t>:</w:t>
      </w:r>
    </w:p>
    <w:p w14:paraId="1563678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2187B3F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14:paraId="6E0F98E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14:paraId="6769495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4D2F07F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Կարգապահական ներքին կանոնակարգում օգտագործվող հիմնական հասկացություններն են.</w:t>
      </w:r>
    </w:p>
    <w:p w14:paraId="205055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Աշխատակազմի աշխատողներ` համայնքային ծառայողներ և այլ աշխատողներ.</w:t>
      </w:r>
    </w:p>
    <w:p w14:paraId="44F2F53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14:paraId="37B5D0AA" w14:textId="78DFD844"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ղեկավարի տեղակալների օգնականներ,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14:paraId="5512DE8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անմիջական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ղեկավար</w:t>
      </w:r>
      <w:r w:rsidRPr="006549BB">
        <w:rPr>
          <w:rFonts w:ascii="Arial Unicode" w:eastAsia="Times New Roman" w:hAnsi="Arial Unicode" w:cs="Times New Roman"/>
          <w:color w:val="000000"/>
          <w:sz w:val="24"/>
          <w:szCs w:val="24"/>
          <w:lang w:val="hy-AM"/>
        </w:rPr>
        <w:t>.</w:t>
      </w:r>
    </w:p>
    <w:p w14:paraId="4FEEBF0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14:paraId="15241471" w14:textId="73981E5A"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համայնքի ղեկավարի տեղակալների, համայնքային հայեցողական պաշտոնների  Աշխատակազմի քարտուղարի համար` համայնքի ղեկավարը.</w:t>
      </w:r>
    </w:p>
    <w:p w14:paraId="03397885" w14:textId="0FD80FF3" w:rsidR="00784DE7" w:rsidRPr="006549BB" w:rsidRDefault="0075566E"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w:t>
      </w:r>
      <w:r w:rsidR="00784DE7" w:rsidRPr="006549BB">
        <w:rPr>
          <w:rFonts w:ascii="Arial Unicode" w:eastAsia="Times New Roman" w:hAnsi="Arial Unicode" w:cs="Times New Roman"/>
          <w:color w:val="000000"/>
          <w:sz w:val="24"/>
          <w:szCs w:val="24"/>
          <w:lang w:val="hy-AM"/>
        </w:rPr>
        <w:t>) ստորաբաժանումների ղեկավարների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14:paraId="4ED14003" w14:textId="50E1E88C" w:rsidR="00784DE7" w:rsidRPr="006549BB" w:rsidRDefault="00020F62"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w:t>
      </w:r>
      <w:r w:rsidR="00784DE7" w:rsidRPr="006549BB">
        <w:rPr>
          <w:rFonts w:ascii="Arial Unicode" w:eastAsia="Times New Roman" w:hAnsi="Arial Unicode" w:cs="Times New Roman"/>
          <w:color w:val="000000"/>
          <w:sz w:val="24"/>
          <w:szCs w:val="24"/>
          <w:lang w:val="hy-AM"/>
        </w:rPr>
        <w:t>) Աշխատակազմի ստորաբաժանումների այլ համայնքային ծառայողների և մյուս աշխատողների համար՝ այդ ստորաբաժանման ղեկավարը:</w:t>
      </w:r>
    </w:p>
    <w:p w14:paraId="4C9187B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Աշխատանքի վայր.</w:t>
      </w:r>
    </w:p>
    <w:p w14:paraId="060F38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0EB6DB2" w14:textId="5FE9F66A" w:rsidR="00784DE7" w:rsidRPr="006549BB" w:rsidRDefault="00784DE7"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1) Աշխատակազմի վարչական շենքը՝ </w:t>
      </w:r>
      <w:r w:rsidR="0075566E" w:rsidRPr="006549BB">
        <w:rPr>
          <w:rFonts w:ascii="Arial Unicode" w:eastAsia="Times New Roman" w:hAnsi="Arial Unicode" w:cs="Times New Roman"/>
          <w:color w:val="000000"/>
          <w:sz w:val="24"/>
          <w:szCs w:val="24"/>
          <w:lang w:val="hy-AM"/>
        </w:rPr>
        <w:t>Արենի համայնքապետարանի վարչական շենք՝ ՀՀ Վայոց Ձորի մարզի Արենի համայնք բն</w:t>
      </w:r>
      <w:r w:rsidR="0075566E" w:rsidRPr="006549BB">
        <w:rPr>
          <w:rFonts w:ascii="Cambria Math" w:eastAsia="Times New Roman" w:hAnsi="Cambria Math" w:cs="Times New Roman"/>
          <w:color w:val="000000"/>
          <w:sz w:val="24"/>
          <w:szCs w:val="24"/>
          <w:lang w:val="hy-AM"/>
        </w:rPr>
        <w:t>․Արենի15 փ․ 2 փկղ․  շենք 6</w:t>
      </w:r>
    </w:p>
    <w:p w14:paraId="6607C24D" w14:textId="2288751C" w:rsidR="0075566E"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2) </w:t>
      </w:r>
      <w:r w:rsidR="008941C5" w:rsidRPr="006549BB">
        <w:rPr>
          <w:rFonts w:ascii="Arial Unicode" w:eastAsia="Times New Roman" w:hAnsi="Arial Unicode" w:cs="Times New Roman"/>
          <w:color w:val="000000"/>
          <w:sz w:val="24"/>
          <w:szCs w:val="24"/>
          <w:lang w:val="hy-AM"/>
        </w:rPr>
        <w:t xml:space="preserve">բնակավայրերի </w:t>
      </w:r>
      <w:r w:rsidRPr="006549BB">
        <w:rPr>
          <w:rFonts w:ascii="Arial Unicode" w:eastAsia="Times New Roman" w:hAnsi="Arial Unicode" w:cs="Times New Roman"/>
          <w:color w:val="000000"/>
          <w:sz w:val="24"/>
          <w:szCs w:val="24"/>
          <w:lang w:val="hy-AM"/>
        </w:rPr>
        <w:t>վարչական ղեկակավարների նստավայրերը՝</w:t>
      </w:r>
    </w:p>
    <w:p w14:paraId="3C25696C" w14:textId="3BF5F369" w:rsidR="00784DE7" w:rsidRPr="006549BB" w:rsidRDefault="00784DE7"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 </w:t>
      </w:r>
      <w:r w:rsidR="0075566E" w:rsidRPr="006549BB">
        <w:rPr>
          <w:rFonts w:ascii="Arial Unicode" w:eastAsia="Times New Roman" w:hAnsi="Arial Unicode" w:cs="Times New Roman"/>
          <w:color w:val="000000"/>
          <w:sz w:val="24"/>
          <w:szCs w:val="24"/>
          <w:lang w:val="hy-AM"/>
        </w:rPr>
        <w:t>բն</w:t>
      </w:r>
      <w:r w:rsidR="0075566E" w:rsidRPr="006549BB">
        <w:rPr>
          <w:rFonts w:ascii="Cambria Math" w:eastAsia="Times New Roman" w:hAnsi="Cambria Math" w:cs="Times New Roman"/>
          <w:color w:val="000000"/>
          <w:sz w:val="24"/>
          <w:szCs w:val="24"/>
          <w:lang w:val="hy-AM"/>
        </w:rPr>
        <w:t>․ Աղավնաձոր</w:t>
      </w:r>
      <w:r w:rsidR="00AE2A64" w:rsidRPr="006549BB">
        <w:rPr>
          <w:rFonts w:ascii="Cambria Math" w:eastAsia="Times New Roman" w:hAnsi="Cambria Math" w:cs="Times New Roman"/>
          <w:color w:val="000000"/>
          <w:sz w:val="24"/>
          <w:szCs w:val="24"/>
          <w:lang w:val="hy-AM"/>
        </w:rPr>
        <w:t xml:space="preserve"> 2փ․ 1-ին փկղ շենք 1</w:t>
      </w:r>
      <w:r w:rsidR="0075566E" w:rsidRPr="006549BB">
        <w:rPr>
          <w:rFonts w:ascii="Cambria Math" w:eastAsia="Times New Roman" w:hAnsi="Cambria Math" w:cs="Times New Roman"/>
          <w:color w:val="000000"/>
          <w:sz w:val="24"/>
          <w:szCs w:val="24"/>
          <w:lang w:val="hy-AM"/>
        </w:rPr>
        <w:br/>
        <w:t xml:space="preserve">         բն․ Ագարակաձոր</w:t>
      </w:r>
      <w:r w:rsidR="00AE2A64" w:rsidRPr="006549BB">
        <w:rPr>
          <w:rFonts w:ascii="Cambria Math" w:eastAsia="Times New Roman" w:hAnsi="Cambria Math" w:cs="Times New Roman"/>
          <w:color w:val="000000"/>
          <w:sz w:val="24"/>
          <w:szCs w:val="24"/>
          <w:lang w:val="hy-AM"/>
        </w:rPr>
        <w:t xml:space="preserve"> 3 փ․ շենք 3</w:t>
      </w:r>
      <w:r w:rsidR="0075566E" w:rsidRPr="006549BB">
        <w:rPr>
          <w:rFonts w:ascii="Cambria Math" w:eastAsia="Times New Roman" w:hAnsi="Cambria Math" w:cs="Times New Roman"/>
          <w:color w:val="000000"/>
          <w:sz w:val="24"/>
          <w:szCs w:val="24"/>
          <w:lang w:val="hy-AM"/>
        </w:rPr>
        <w:br/>
        <w:t xml:space="preserve">         բն․ </w:t>
      </w:r>
      <w:r w:rsidR="008941C5" w:rsidRPr="006549BB">
        <w:rPr>
          <w:rFonts w:ascii="Cambria Math" w:eastAsia="Times New Roman" w:hAnsi="Cambria Math" w:cs="Times New Roman"/>
          <w:color w:val="000000"/>
          <w:sz w:val="24"/>
          <w:szCs w:val="24"/>
          <w:lang w:val="hy-AM"/>
        </w:rPr>
        <w:t>Արփի</w:t>
      </w:r>
      <w:r w:rsidR="00AE2A64" w:rsidRPr="006549BB">
        <w:rPr>
          <w:rFonts w:ascii="Cambria Math" w:eastAsia="Times New Roman" w:hAnsi="Cambria Math" w:cs="Times New Roman"/>
          <w:color w:val="000000"/>
          <w:sz w:val="24"/>
          <w:szCs w:val="24"/>
          <w:lang w:val="hy-AM"/>
        </w:rPr>
        <w:t xml:space="preserve"> 1 փ․ շենք 17/1</w:t>
      </w:r>
      <w:r w:rsidR="008941C5" w:rsidRPr="006549BB">
        <w:rPr>
          <w:rFonts w:ascii="Cambria Math" w:eastAsia="Times New Roman" w:hAnsi="Cambria Math" w:cs="Times New Roman"/>
          <w:color w:val="000000"/>
          <w:sz w:val="24"/>
          <w:szCs w:val="24"/>
          <w:lang w:val="hy-AM"/>
        </w:rPr>
        <w:br/>
        <w:t xml:space="preserve">         բն․ Գնիշիկ</w:t>
      </w:r>
      <w:r w:rsidR="00AE2A64" w:rsidRPr="006549BB">
        <w:rPr>
          <w:rFonts w:ascii="Cambria Math" w:eastAsia="Times New Roman" w:hAnsi="Cambria Math" w:cs="Times New Roman"/>
          <w:color w:val="000000"/>
          <w:sz w:val="24"/>
          <w:szCs w:val="24"/>
          <w:lang w:val="hy-AM"/>
        </w:rPr>
        <w:t xml:space="preserve"> </w:t>
      </w:r>
      <w:r w:rsidR="007546BE" w:rsidRPr="006549BB">
        <w:rPr>
          <w:rFonts w:ascii="Cambria Math" w:eastAsia="Times New Roman" w:hAnsi="Cambria Math" w:cs="Times New Roman"/>
          <w:color w:val="000000"/>
          <w:sz w:val="24"/>
          <w:szCs w:val="24"/>
          <w:lang w:val="hy-AM"/>
        </w:rPr>
        <w:t>գ․ Մոզրով 1-ին փ․ շենք 2</w:t>
      </w:r>
      <w:r w:rsidR="008941C5" w:rsidRPr="006549BB">
        <w:rPr>
          <w:rFonts w:ascii="Cambria Math" w:eastAsia="Times New Roman" w:hAnsi="Cambria Math" w:cs="Times New Roman"/>
          <w:color w:val="000000"/>
          <w:sz w:val="24"/>
          <w:szCs w:val="24"/>
          <w:lang w:val="hy-AM"/>
        </w:rPr>
        <w:br/>
        <w:t xml:space="preserve">         բն․Ելփին</w:t>
      </w:r>
      <w:r w:rsidR="007546BE" w:rsidRPr="006549BB">
        <w:rPr>
          <w:rFonts w:ascii="Cambria Math" w:eastAsia="Times New Roman" w:hAnsi="Cambria Math" w:cs="Times New Roman"/>
          <w:color w:val="000000"/>
          <w:sz w:val="24"/>
          <w:szCs w:val="24"/>
          <w:lang w:val="hy-AM"/>
        </w:rPr>
        <w:t xml:space="preserve"> 1-ին փ․ 2 փկղ․ շենք 3</w:t>
      </w:r>
    </w:p>
    <w:p w14:paraId="5FFA4972" w14:textId="7A10FFA6" w:rsidR="008941C5" w:rsidRPr="006549BB" w:rsidRDefault="008941C5"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Cambria Math" w:eastAsia="Times New Roman" w:hAnsi="Cambria Math" w:cs="Times New Roman"/>
          <w:color w:val="000000"/>
          <w:sz w:val="24"/>
          <w:szCs w:val="24"/>
          <w:lang w:val="hy-AM"/>
        </w:rPr>
        <w:t xml:space="preserve"> բն․ Խաչիկ</w:t>
      </w:r>
      <w:r w:rsidR="007546BE" w:rsidRPr="006549BB">
        <w:rPr>
          <w:rFonts w:ascii="Cambria Math" w:eastAsia="Times New Roman" w:hAnsi="Cambria Math" w:cs="Times New Roman"/>
          <w:color w:val="000000"/>
          <w:sz w:val="24"/>
          <w:szCs w:val="24"/>
          <w:lang w:val="hy-AM"/>
        </w:rPr>
        <w:t xml:space="preserve"> գյուղամիջյան հրապարակ 2</w:t>
      </w:r>
      <w:r w:rsidRPr="006549BB">
        <w:rPr>
          <w:rFonts w:ascii="Cambria Math" w:eastAsia="Times New Roman" w:hAnsi="Cambria Math" w:cs="Times New Roman"/>
          <w:color w:val="000000"/>
          <w:sz w:val="24"/>
          <w:szCs w:val="24"/>
          <w:lang w:val="hy-AM"/>
        </w:rPr>
        <w:br/>
        <w:t xml:space="preserve">         բն․ Չիվա</w:t>
      </w:r>
      <w:r w:rsidR="00F63D1E" w:rsidRPr="006549BB">
        <w:rPr>
          <w:rFonts w:ascii="Cambria Math" w:eastAsia="Times New Roman" w:hAnsi="Cambria Math" w:cs="Times New Roman"/>
          <w:color w:val="000000"/>
          <w:sz w:val="24"/>
          <w:szCs w:val="24"/>
          <w:lang w:val="hy-AM"/>
        </w:rPr>
        <w:t xml:space="preserve"> 2 փ․ 4-րդ նրբանցք շենք 2</w:t>
      </w:r>
      <w:r w:rsidRPr="006549BB">
        <w:rPr>
          <w:rFonts w:ascii="Cambria Math" w:eastAsia="Times New Roman" w:hAnsi="Cambria Math" w:cs="Times New Roman"/>
          <w:color w:val="000000"/>
          <w:sz w:val="24"/>
          <w:szCs w:val="24"/>
          <w:lang w:val="hy-AM"/>
        </w:rPr>
        <w:br/>
        <w:t xml:space="preserve">         բն․ Ռինդ</w:t>
      </w:r>
      <w:r w:rsidR="00F903F4" w:rsidRPr="006549BB">
        <w:rPr>
          <w:rFonts w:ascii="Cambria Math" w:eastAsia="Times New Roman" w:hAnsi="Cambria Math" w:cs="Times New Roman"/>
          <w:color w:val="000000"/>
          <w:sz w:val="24"/>
          <w:szCs w:val="24"/>
          <w:lang w:val="hy-AM"/>
        </w:rPr>
        <w:t xml:space="preserve"> 2 փ․ շենք 3</w:t>
      </w:r>
    </w:p>
    <w:p w14:paraId="7326DCF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4F755B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10. Աշխատատեղ՝ աշխատանքի վայրում համապատասխան ստորաբաժանմանը կամ աշխատողին հատկացված աշխատասենյակը:</w:t>
      </w:r>
    </w:p>
    <w:p w14:paraId="0FA0D6A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85797D7"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2.</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ԱՇԽԱՏԱՆՔԱՅԻՆ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ՊԱՅՄԱՆՆԵՐԻ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ԱՌԱՆՁՆԱՀԱՏԿՈՒԹՅՈՒՆՆԵՐԸ</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ԱՇԽԱՏԱՆՔԱՅԻՆ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ԿԱՐԳՈՒԿԱՆՈՆԸ</w:t>
      </w:r>
    </w:p>
    <w:p w14:paraId="4368DE6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9292AA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11. Աշխատակազմում սահմանվում է հնգօրյա աշխատանքային շաբաթ` երկու հանգստյան օրով՝ շաբաթ և կիրակի (այսուհետ՝ հանգստյան օրեր):</w:t>
      </w:r>
    </w:p>
    <w:p w14:paraId="2B57021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12. Աշխատակազմում աշխատանքային օրը սկսվում է ժամը 9:00-ին և ավարտվում՝ ժամը 18:00-ին (այսուհետ՝ աշխատանքային ժամեր):</w:t>
      </w:r>
    </w:p>
    <w:p w14:paraId="43F824F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14:paraId="21AFE8A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14:paraId="747E55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15</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Աշխատակազմի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աշխատողը</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ընդմիջման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ժամն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օգտագործում</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իր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հայեցողությամբ</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իրավու</w:t>
      </w:r>
      <w:r w:rsidRPr="006549BB">
        <w:rPr>
          <w:rFonts w:ascii="Arial Unicode" w:eastAsia="Times New Roman" w:hAnsi="Arial Unicode" w:cs="Times New Roman"/>
          <w:color w:val="000000"/>
          <w:sz w:val="24"/>
          <w:szCs w:val="24"/>
          <w:lang w:val="hy-AM"/>
        </w:rPr>
        <w:t>նք ունի ընդմիջման ժամանակահատվածում բացակայելու աշխատավայրից:</w:t>
      </w:r>
    </w:p>
    <w:p w14:paraId="2D972DE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14:paraId="1BC9404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12B2B3B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18. Աշխատակազմում հարգելի են համարվում աշխատանքից բացակայության այն դեպքերը, որոնք կապված են.</w:t>
      </w:r>
    </w:p>
    <w:p w14:paraId="6CA52C8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14:paraId="17A90D1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14:paraId="4B68A0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ամենամյա արձակուրդում գտնվելու ժամանակահատվածի հետ.</w:t>
      </w:r>
    </w:p>
    <w:p w14:paraId="07D4956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14:paraId="0173F10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14:paraId="57F248E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w:t>
      </w:r>
      <w:r w:rsidRPr="006549BB">
        <w:rPr>
          <w:rFonts w:ascii="Arial Unicode" w:eastAsia="Times New Roman" w:hAnsi="Arial Unicode" w:cs="Times New Roman"/>
          <w:color w:val="000000"/>
          <w:sz w:val="24"/>
          <w:szCs w:val="24"/>
          <w:lang w:val="hy-AM"/>
        </w:rPr>
        <w:lastRenderedPageBreak/>
        <w:t>փաստաթուղթ (անաշխատունակության թերթիկ, բժշկի տեղեկանք, փաստերը հիմնավորող՝ պատճառաբանված զեկուցագիր և այլն).</w:t>
      </w:r>
    </w:p>
    <w:p w14:paraId="04E3719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6549BB">
        <w:rPr>
          <w:rFonts w:ascii="Calibri" w:eastAsia="Times New Roman" w:hAnsi="Calibri" w:cs="Calibri"/>
          <w:color w:val="000000"/>
          <w:sz w:val="24"/>
          <w:szCs w:val="24"/>
          <w:lang w:val="hy-AM"/>
        </w:rPr>
        <w:t> </w:t>
      </w:r>
      <w:r w:rsidRPr="006549BB">
        <w:rPr>
          <w:rFonts w:ascii="Arial Unicode" w:eastAsia="Times New Roman" w:hAnsi="Arial Unicode" w:cs="Times New Roman"/>
          <w:b/>
          <w:bCs/>
          <w:color w:val="000000"/>
          <w:sz w:val="24"/>
          <w:szCs w:val="24"/>
          <w:lang w:val="hy-AM"/>
        </w:rPr>
        <w:t>(</w:t>
      </w:r>
      <w:r w:rsidRPr="006549BB">
        <w:rPr>
          <w:rFonts w:ascii="Arial Unicode" w:eastAsia="Times New Roman" w:hAnsi="Arial Unicode" w:cs="Times New Roman"/>
          <w:color w:val="000000"/>
          <w:sz w:val="24"/>
          <w:szCs w:val="24"/>
          <w:lang w:val="hy-AM"/>
        </w:rPr>
        <w:t>ձև3 կցվում է): Այդ ժամերը չեն կարող օգտագործվել իրար հաջորդող մի քանի աշխատանքային օր բացակայելու նպատակով.</w:t>
      </w:r>
    </w:p>
    <w:p w14:paraId="248A024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14:paraId="5D8635C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14:paraId="00C936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14:paraId="42467DC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25550CB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AD4EB32"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3.</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ԱՐՁԱԿՈՒՐԴԻ</w:t>
      </w:r>
      <w:r w:rsidRPr="006549BB">
        <w:rPr>
          <w:rFonts w:ascii="Arial Unicode" w:eastAsia="Times New Roman" w:hAnsi="Arial Unicode" w:cs="Times New Roman"/>
          <w:b/>
          <w:bCs/>
          <w:color w:val="000000"/>
          <w:sz w:val="24"/>
          <w:szCs w:val="24"/>
          <w:lang w:val="hy-AM"/>
        </w:rPr>
        <w:t xml:space="preserve"> </w:t>
      </w:r>
      <w:r w:rsidRPr="006549BB">
        <w:rPr>
          <w:rFonts w:ascii="Arial Unicode" w:eastAsia="Times New Roman" w:hAnsi="Arial Unicode" w:cs="Arial Unicode"/>
          <w:b/>
          <w:bCs/>
          <w:color w:val="000000"/>
          <w:sz w:val="24"/>
          <w:szCs w:val="24"/>
          <w:lang w:val="hy-AM"/>
        </w:rPr>
        <w:t>ՏՐԱՄԱԴՐՈՒՄԸ</w:t>
      </w:r>
    </w:p>
    <w:p w14:paraId="654FB18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D5A9C7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22. Աշխատակազմի աշխատողին ամենամյա արձակուրդ տրամադրվում է Հայաստանի Հանրապետության աշխատանքային օրենսդրությամբ սահմանված կարգով:</w:t>
      </w:r>
    </w:p>
    <w:p w14:paraId="5831C7A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23. Աշխատակազմի աշխատողին ամենամյա նվազագույն արձակուրդ է տրվում 20 աշխատանքային օր տևողությամբ։</w:t>
      </w:r>
    </w:p>
    <w:p w14:paraId="08C4B7D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7DCCB39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311208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1BE6EC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14:paraId="04FE0FF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21B796B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1B1D49A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D9FC32B"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4.</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ԱՇԽԱՏՈՂՆԵ</w:t>
      </w:r>
      <w:r w:rsidRPr="006549BB">
        <w:rPr>
          <w:rFonts w:ascii="Arial Unicode" w:eastAsia="Times New Roman" w:hAnsi="Arial Unicode" w:cs="Times New Roman"/>
          <w:b/>
          <w:bCs/>
          <w:color w:val="000000"/>
          <w:sz w:val="24"/>
          <w:szCs w:val="24"/>
          <w:lang w:val="hy-AM"/>
        </w:rPr>
        <w:t>ՐԻ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ՄԻՋԵՎ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ԾԱՌԱՅՈՂԱԿԱՆ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ՓՈԽՀԱՐԱԲԵՐՈՒԹՅՈՒՆՆԵՐԸ</w:t>
      </w:r>
    </w:p>
    <w:p w14:paraId="050F1C3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FBB454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14:paraId="3E5D649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14:paraId="1FE9171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աշխատողներին ապահովել համապատասխան աշխատանքով, նրանց ծանոթացնել աշխատանքային պայմաններին և պատշաճ կազմակերպել աշխատանքների կատարումը.</w:t>
      </w:r>
    </w:p>
    <w:p w14:paraId="4C27176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14:paraId="12B9D30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նախատեսված ժամկետում և սահմանված չափով վճարել աշխատողի աշխատավարձը.</w:t>
      </w:r>
    </w:p>
    <w:p w14:paraId="7DE0F8F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14:paraId="3ABB5A7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14:paraId="408A7F7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ապահովել աշխատողների առաջին բուժօգնությունը, ինչպես նաև անհրաժեշտության դեպքում բուժհիմնարկություն տեղափոխելը.</w:t>
      </w:r>
    </w:p>
    <w:p w14:paraId="1C49CCB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8) ժամանակին արձագանքել աշխատողների աշխատանքային կարիքներին ու պահանջներին, բարելավել նրանց աշխատանքի պայմանները.</w:t>
      </w:r>
    </w:p>
    <w:p w14:paraId="563EFD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ապահովել սույն կանոնակարգի կատարումը և ժամանակին արձագանքել դրանց խախտումներին:</w:t>
      </w:r>
    </w:p>
    <w:p w14:paraId="4994634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31. Սույն կանոնակարգի 30-րդ կետի ենթակետերում նշված պարտականությունների հերթականությունը չի ընդգծում դրանց առաջնահերթությունը:</w:t>
      </w:r>
    </w:p>
    <w:p w14:paraId="5CB15C3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14:paraId="1B2B26B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14:paraId="6177E1B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34. Աշխատակազմի աշխատողը աշխատանքային կարգապահության պահպանման մասով պարտավոր է.</w:t>
      </w:r>
    </w:p>
    <w:p w14:paraId="4F1AF0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14:paraId="578F72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ժամանակին և պատշաճ կատարել իր անմիջական ղեկավարի՝ սահմանված կարգով, իր լիազորությունների շրջանակներում տրված հանձնարարականները.</w:t>
      </w:r>
    </w:p>
    <w:p w14:paraId="352EB37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պահպանել Աշխատակազմի գործավարության կարգը և սույն կանոնակարգը.</w:t>
      </w:r>
    </w:p>
    <w:p w14:paraId="5BA859B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պահպանել Հայաստանի Հանրապետության օրենսդրությամբ սահմանված էթիկայի կանոնները.</w:t>
      </w:r>
    </w:p>
    <w:p w14:paraId="648687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14:paraId="18132C3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աշխատանքի վայրում պահպանել անվտանգության տեխնիկայի, էլեկտրաէներգիայի օգտագործման, հակահրդեհային կանոնների պահանջները.</w:t>
      </w:r>
    </w:p>
    <w:p w14:paraId="329414C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14:paraId="75EE8F4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14:paraId="5BFB875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օրենքով նախատեսված լիազորություններն իրականացնելիս չխաթարել այլ անձանց բնականոն գործունեությունը.</w:t>
      </w:r>
    </w:p>
    <w:p w14:paraId="5B83C17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10) աշխատասենյակում պահպանել կարգուկանոն.</w:t>
      </w:r>
    </w:p>
    <w:p w14:paraId="68A2AAA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14:paraId="437ABFF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12) մասնակցել հերթական և ընթացիկ կազմակերպվող վերապատրաստման դասընթացներին.</w:t>
      </w:r>
    </w:p>
    <w:p w14:paraId="5723FA2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13) համայնքային ծառայողները՝ պահպանել համայնքային ծառայողի վարքագծի կանոնակարգով սահմանված կանոնները:</w:t>
      </w:r>
    </w:p>
    <w:p w14:paraId="1A41126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35. Սույն կանոնակարգի 34-րդ կետի ենթակետերում նշված պարտականությունների հերթականությունը չի ընդգծում դրանց առաջնահերթությունը:</w:t>
      </w:r>
    </w:p>
    <w:p w14:paraId="4D6A9CA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14:paraId="0E0994B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37. Աշխատակազմի աշխատողներին, աշխատանքային կարգապահության պահպանման հետ կապված, արգելվում է.</w:t>
      </w:r>
    </w:p>
    <w:p w14:paraId="209AA0E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աշխատանքային ժամերին կամ աշխատատեղում օգտագործել ոգելից խմիչք կամ աշխատանքի ներկայանալ ոգելից խմիչք օգտագործած վիճակում.</w:t>
      </w:r>
    </w:p>
    <w:p w14:paraId="671B536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14:paraId="1E5C351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14:paraId="526DB1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ոչ ծառայողական նպատակներով օգտագործել ծառայողական նպատակներով հատկացված տեխնիկական և նյութական մյուս միջոցները.</w:t>
      </w:r>
    </w:p>
    <w:p w14:paraId="554F097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14:paraId="542B018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10E790E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EAFED54"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5.</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ԱՇԽԱՏԱԿԱԶՄԻ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ԱՇԽԱՏՈՂՆԵՐԻՆ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ԽՐԱԽՈՒՍԵԼԸ</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ԿԱՐԳԱՊԱՀԱԿԱՆ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ՊԱՏԱՍԽԱՆԱՏՎՈՒԹՅԱՆ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ԵՆԹԱՐԿԵԼԸ</w:t>
      </w:r>
    </w:p>
    <w:p w14:paraId="5E30747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03F03DD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14:paraId="32802CD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14:paraId="7A4499C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շնորհակալության հայտարարում.</w:t>
      </w:r>
    </w:p>
    <w:p w14:paraId="34CD57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միանվագ դրամական պարգևատրում.</w:t>
      </w:r>
    </w:p>
    <w:p w14:paraId="4491075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հուշանվերով պարգևատրում.</w:t>
      </w:r>
    </w:p>
    <w:p w14:paraId="0AD3F7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4) լրացուցիչ վճարովի արձակուրդի տրամադրում.</w:t>
      </w:r>
    </w:p>
    <w:p w14:paraId="00B9115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կարգապահական տույժի հանում:</w:t>
      </w:r>
    </w:p>
    <w:p w14:paraId="56DA7D0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14:paraId="16FC957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42. Համայնքային ծառայողի նկատմամբ խրախուսանքները կիրառում է պաշտոնի նշանակելու իրավասություն ունեցող պաշտոնատար անձը:</w:t>
      </w:r>
    </w:p>
    <w:p w14:paraId="72FF0C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43. Աշխատանքային կարգապահության խախտումներ թույլ տալու դեպքում Աշխատակազմի աշխատողներն ենթակա են կարգապահական տույժի:</w:t>
      </w:r>
    </w:p>
    <w:p w14:paraId="3D9F2B3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1E49146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14:paraId="749F805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14:paraId="260B5EC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14:paraId="1D40A62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նախազգուշացում.</w:t>
      </w:r>
    </w:p>
    <w:p w14:paraId="5434060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նկատողություն.</w:t>
      </w:r>
    </w:p>
    <w:p w14:paraId="6AD83A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խիստ նկատողություն.</w:t>
      </w:r>
    </w:p>
    <w:p w14:paraId="043B841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p>
    <w:p w14:paraId="7A4760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զբաղեցրած պաշտոնից ազատում:</w:t>
      </w:r>
    </w:p>
    <w:p w14:paraId="1F5BD77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14:paraId="216536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14:paraId="42ECE4B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14:paraId="150F762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14:paraId="0D35AE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14:paraId="5F83DF3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14:paraId="6116E7C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14:paraId="46C7340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14:paraId="6323F63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75A977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14:paraId="015EC7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58. Կարգապահական տույժի կիրառումը Աշխատակազմի աշխատողին չի ազատում համապատասխան իրավական ակտերով սահմանված իր ծառայողական </w:t>
      </w:r>
      <w:r w:rsidRPr="006549BB">
        <w:rPr>
          <w:rFonts w:ascii="Arial Unicode" w:eastAsia="Times New Roman" w:hAnsi="Arial Unicode" w:cs="Times New Roman"/>
          <w:color w:val="000000"/>
          <w:sz w:val="24"/>
          <w:szCs w:val="24"/>
          <w:lang w:val="hy-AM"/>
        </w:rPr>
        <w:lastRenderedPageBreak/>
        <w:t>(աշխատանքային)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14:paraId="2C26064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59. Կարգապահական տույժ կիրառելը Աշխատակազմի աշխատողին չի ազատում օրենքով նախատեսված պատասխանատվության մյուս տեսակներից:</w:t>
      </w:r>
    </w:p>
    <w:p w14:paraId="49CBDD4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14:paraId="2CF60D4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766862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DA1CA5A"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6. ԱՇԽԱՏՈՂՆԵՐԻ ՀԱՆԴԵՐՁԱՆՔԻ ԿԱՆՈՆՆԵՐԸ</w:t>
      </w:r>
    </w:p>
    <w:p w14:paraId="62DCADB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702441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62. Աշխատակազմի աշխատողները աշխատանքի են ներկայանում խնամված, դասական (գործնական) ոճի մեղմ երանգի հագուստով։</w:t>
      </w:r>
    </w:p>
    <w:p w14:paraId="3CFA052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5EA5C113" w14:textId="77777777" w:rsidR="00784DE7" w:rsidRPr="006549BB" w:rsidRDefault="00784DE7" w:rsidP="006549BB">
      <w:pPr>
        <w:spacing w:after="0" w:line="240" w:lineRule="auto"/>
        <w:jc w:val="both"/>
        <w:rPr>
          <w:rFonts w:ascii="Arial Unicode" w:eastAsia="Times New Roman" w:hAnsi="Arial Unicode" w:cs="Times New Roman"/>
          <w:b/>
          <w:bCs/>
          <w:color w:val="000000"/>
          <w:sz w:val="24"/>
          <w:szCs w:val="24"/>
          <w:shd w:val="clear" w:color="auto" w:fill="FFFFFF"/>
          <w:lang w:val="hy-AM"/>
        </w:rPr>
      </w:pPr>
      <w:r w:rsidRPr="006549BB">
        <w:rPr>
          <w:rFonts w:ascii="Arial Unicode" w:eastAsia="Times New Roman" w:hAnsi="Arial Unicode" w:cs="Times New Roman"/>
          <w:b/>
          <w:bCs/>
          <w:color w:val="000000"/>
          <w:sz w:val="24"/>
          <w:szCs w:val="24"/>
          <w:shd w:val="clear" w:color="auto" w:fill="FFFFFF"/>
          <w:lang w:val="hy-AM"/>
        </w:rPr>
        <w:t>7. ԱՇԽԱՏՈՂՆԵՐԻ ԱՇԽԱՏԱՆՔԱՅԻՆ ՊԱՐՏԱԿԱՆՈՒԹՅՈՒՆՆԵՐԻ ԿԱՏԱՐՈՒՄԸ ՀԵՌԱՎԱՐ ԵՂԱՆԱԿՈՎ</w:t>
      </w:r>
    </w:p>
    <w:p w14:paraId="17ECF06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77CFC54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14:paraId="78D1476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աշխատանքները հեռավար եղանակով իրականացնելու համար (անհրաժեշտության դեպքում) համապատասխան հիմնավորումներով.</w:t>
      </w:r>
    </w:p>
    <w:p w14:paraId="0FAC52C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14:paraId="60F107A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բ. հայեցողական պաշտոն զբաղեցնող անձանց մասով՝ Աշխատակազմի քարտուղարը համապատասխան պաշտոնների ցանկը ներկայացնում է համայնքի ղեկավարին.</w:t>
      </w:r>
    </w:p>
    <w:p w14:paraId="19BF0CE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գ. այլ աշխատակիցների մասով՝ պաշտոնների ցանկը կազմում է Աշխատակազմի քարտուղարը։</w:t>
      </w:r>
    </w:p>
    <w:p w14:paraId="515DAF3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w:t>
      </w:r>
      <w:r w:rsidRPr="006549BB">
        <w:rPr>
          <w:rFonts w:ascii="Arial Unicode" w:eastAsia="Times New Roman" w:hAnsi="Arial Unicode" w:cs="Times New Roman"/>
          <w:color w:val="000000"/>
          <w:sz w:val="24"/>
          <w:szCs w:val="24"/>
          <w:lang w:val="hy-AM"/>
        </w:rPr>
        <w:lastRenderedPageBreak/>
        <w:t>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14:paraId="1218840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14:paraId="518E35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14:paraId="5795D6C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14:paraId="2A5DDD8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14:paraId="6E0824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14:paraId="497AFB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14:paraId="0E03569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9) Հայաստանի Հանրապետությունում կամ Հայաստանի Հանրապետությունից դուրս հեռավար աշխատանք կատարելու դեպքում՝ աշխատանքի վայր </w:t>
      </w:r>
      <w:r w:rsidRPr="006549BB">
        <w:rPr>
          <w:rFonts w:ascii="Arial Unicode" w:eastAsia="Times New Roman" w:hAnsi="Arial Unicode" w:cs="Times New Roman"/>
          <w:color w:val="000000"/>
          <w:sz w:val="24"/>
          <w:szCs w:val="24"/>
          <w:lang w:val="hy-AM"/>
        </w:rPr>
        <w:lastRenderedPageBreak/>
        <w:t>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14:paraId="311E169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6A55144A" w14:textId="77777777" w:rsidR="00784DE7" w:rsidRPr="006549BB" w:rsidRDefault="00784DE7" w:rsidP="006549BB">
      <w:pPr>
        <w:spacing w:after="0" w:line="240" w:lineRule="auto"/>
        <w:jc w:val="both"/>
        <w:rPr>
          <w:rFonts w:ascii="Arial Unicode" w:eastAsia="Times New Roman" w:hAnsi="Arial Unicode" w:cs="Times New Roman"/>
          <w:b/>
          <w:bCs/>
          <w:color w:val="000000"/>
          <w:sz w:val="24"/>
          <w:szCs w:val="24"/>
          <w:shd w:val="clear" w:color="auto" w:fill="FFFFFF"/>
          <w:lang w:val="hy-AM"/>
        </w:rPr>
      </w:pPr>
      <w:r w:rsidRPr="006549BB">
        <w:rPr>
          <w:rFonts w:ascii="Arial Unicode" w:eastAsia="Times New Roman" w:hAnsi="Arial Unicode" w:cs="Times New Roman"/>
          <w:b/>
          <w:bCs/>
          <w:color w:val="000000"/>
          <w:sz w:val="24"/>
          <w:szCs w:val="24"/>
          <w:shd w:val="clear" w:color="auto" w:fill="FFFFFF"/>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5CF843A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B4775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64. Հայաստանի Հանրապետության դրոշը պետք է լինի ամբողջական, մաքուր և չգունաթափված:</w:t>
      </w:r>
    </w:p>
    <w:p w14:paraId="3F65D75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65. Հայաստանի Հանրապետության դրոշի երկարության հարաբերությունը դրոշաձողի երկարության նկատմամբ կարող է լինել 1:1,7-ից ոչ պակաս:</w:t>
      </w:r>
    </w:p>
    <w:p w14:paraId="4104239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56D5332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67. Բարձրացված Հայաստանի Հանրապետության դրոշի ներքևի մասը պետք է գտնվի գետնից 2,5 մետրից ոչ պակաս բարձրության վրա:</w:t>
      </w:r>
    </w:p>
    <w:p w14:paraId="4C18A2A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6824DD0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69410347"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b/>
          <w:bCs/>
          <w:color w:val="000000"/>
          <w:sz w:val="21"/>
          <w:szCs w:val="21"/>
          <w:lang w:val="hy-AM"/>
        </w:rPr>
        <w:t>Ձև</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Times New Roman"/>
          <w:b/>
          <w:bCs/>
          <w:color w:val="000000"/>
          <w:sz w:val="21"/>
          <w:szCs w:val="21"/>
          <w:lang w:val="hy-AM"/>
        </w:rPr>
        <w:t>1</w:t>
      </w:r>
    </w:p>
    <w:p w14:paraId="7E27A68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522CDD9D"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w:t>
      </w:r>
    </w:p>
    <w:p w14:paraId="1E3EB604"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15"/>
          <w:szCs w:val="15"/>
          <w:lang w:val="hy-AM"/>
        </w:rPr>
        <w:t>Պաշտոնատար անձի զբաղեցրած պաշտոնը</w:t>
      </w:r>
    </w:p>
    <w:p w14:paraId="66D97318"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3F21500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 -ին</w:t>
      </w:r>
    </w:p>
    <w:p w14:paraId="7C084DD2"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15"/>
          <w:szCs w:val="15"/>
          <w:lang w:val="hy-AM"/>
        </w:rPr>
        <w:t> </w:t>
      </w:r>
      <w:r w:rsidRPr="003807C1">
        <w:rPr>
          <w:rFonts w:ascii="Arial Unicode" w:eastAsia="Times New Roman" w:hAnsi="Arial Unicode" w:cs="Arial Unicode"/>
          <w:color w:val="000000"/>
          <w:sz w:val="15"/>
          <w:szCs w:val="15"/>
          <w:lang w:val="hy-AM"/>
        </w:rPr>
        <w:t>անունը</w:t>
      </w:r>
      <w:r w:rsidRPr="003807C1">
        <w:rPr>
          <w:rFonts w:ascii="Arial Unicode" w:eastAsia="Times New Roman" w:hAnsi="Arial Unicode" w:cs="Times New Roman"/>
          <w:color w:val="000000"/>
          <w:sz w:val="15"/>
          <w:szCs w:val="15"/>
          <w:lang w:val="hy-AM"/>
        </w:rPr>
        <w:t xml:space="preserve">, </w:t>
      </w:r>
      <w:r w:rsidRPr="003807C1">
        <w:rPr>
          <w:rFonts w:ascii="Arial Unicode" w:eastAsia="Times New Roman" w:hAnsi="Arial Unicode" w:cs="Arial Unicode"/>
          <w:color w:val="000000"/>
          <w:sz w:val="15"/>
          <w:szCs w:val="15"/>
          <w:lang w:val="hy-AM"/>
        </w:rPr>
        <w:t>ազգանունը</w:t>
      </w:r>
    </w:p>
    <w:p w14:paraId="659E685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0916104D"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w:t>
      </w:r>
    </w:p>
    <w:p w14:paraId="2E7C1804"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15"/>
          <w:szCs w:val="15"/>
          <w:lang w:val="hy-AM"/>
        </w:rPr>
        <w:t>դիմումատուի զբաղեցրած պաշտոնը</w:t>
      </w:r>
    </w:p>
    <w:p w14:paraId="69B21436"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6FBE55BF"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 -ից</w:t>
      </w:r>
    </w:p>
    <w:p w14:paraId="73EC836F"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15"/>
          <w:szCs w:val="15"/>
          <w:lang w:val="hy-AM"/>
        </w:rPr>
        <w:t> </w:t>
      </w:r>
      <w:r w:rsidRPr="003807C1">
        <w:rPr>
          <w:rFonts w:ascii="Arial Unicode" w:eastAsia="Times New Roman" w:hAnsi="Arial Unicode" w:cs="Arial Unicode"/>
          <w:color w:val="000000"/>
          <w:sz w:val="15"/>
          <w:szCs w:val="15"/>
          <w:lang w:val="hy-AM"/>
        </w:rPr>
        <w:t>անունը</w:t>
      </w:r>
      <w:r w:rsidRPr="003807C1">
        <w:rPr>
          <w:rFonts w:ascii="Arial Unicode" w:eastAsia="Times New Roman" w:hAnsi="Arial Unicode" w:cs="Times New Roman"/>
          <w:color w:val="000000"/>
          <w:sz w:val="15"/>
          <w:szCs w:val="15"/>
          <w:lang w:val="hy-AM"/>
        </w:rPr>
        <w:t xml:space="preserve">, </w:t>
      </w:r>
      <w:r w:rsidRPr="003807C1">
        <w:rPr>
          <w:rFonts w:ascii="Arial Unicode" w:eastAsia="Times New Roman" w:hAnsi="Arial Unicode" w:cs="Arial Unicode"/>
          <w:color w:val="000000"/>
          <w:sz w:val="15"/>
          <w:szCs w:val="15"/>
          <w:lang w:val="hy-AM"/>
        </w:rPr>
        <w:t>ազգանունը</w:t>
      </w:r>
    </w:p>
    <w:p w14:paraId="537B2DB0"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37949639" w14:textId="77777777" w:rsidR="00784DE7" w:rsidRPr="003807C1" w:rsidRDefault="00784DE7" w:rsidP="00784DE7">
      <w:pPr>
        <w:shd w:val="clear" w:color="auto" w:fill="FFFFFF"/>
        <w:spacing w:after="0" w:line="240" w:lineRule="auto"/>
        <w:jc w:val="center"/>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b/>
          <w:bCs/>
          <w:color w:val="000000"/>
          <w:sz w:val="21"/>
          <w:szCs w:val="21"/>
          <w:lang w:val="hy-AM"/>
        </w:rPr>
        <w:t>Դ</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Ի</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Մ</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ՈՒ</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Մ</w:t>
      </w:r>
    </w:p>
    <w:p w14:paraId="5A53E804"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5FF8BD17"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Խնդրում եմ ինձ տրամադրել 20____ թվականի աշխատանքային տարվա ամենամյա նվազագույն (և լրացուցիչ) արձակուրդը (ները) ս.թ -------------------- ի -------------- ից:</w:t>
      </w:r>
    </w:p>
    <w:p w14:paraId="647AFAD0"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2D1BE5B7" w14:textId="77777777" w:rsidTr="00784DE7">
        <w:trPr>
          <w:tblCellSpacing w:w="7" w:type="dxa"/>
          <w:jc w:val="center"/>
        </w:trPr>
        <w:tc>
          <w:tcPr>
            <w:tcW w:w="0" w:type="auto"/>
            <w:shd w:val="clear" w:color="auto" w:fill="FFFFFF"/>
            <w:vAlign w:val="center"/>
            <w:hideMark/>
          </w:tcPr>
          <w:p w14:paraId="5CF4E723"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3A5400EF"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3B494C9"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01BCB332"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3F334647"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224878B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14CF40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039A22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E0F940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դիմումատուի անմիջական ղեկավարի</w:t>
      </w:r>
    </w:p>
    <w:p w14:paraId="06AFB2A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1D659B2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DFD9230"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63DE1AAB"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lastRenderedPageBreak/>
        <w:t>նշագրման բովանդակությունը</w:t>
      </w:r>
    </w:p>
    <w:p w14:paraId="5AB20D27"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BAF74BF"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151EAC97"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4CFD13B"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439A9D00"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D85D74D"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32A177B2"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779AF8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r w:rsidRPr="00784DE7">
        <w:rPr>
          <w:rFonts w:ascii="Arial Unicode" w:eastAsia="Times New Roman" w:hAnsi="Arial Unicode" w:cs="Arial Unicode"/>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 </w:t>
      </w:r>
      <w:r w:rsidRPr="00784DE7">
        <w:rPr>
          <w:rFonts w:ascii="Arial Unicode" w:eastAsia="Times New Roman" w:hAnsi="Arial Unicode" w:cs="Arial Unicode"/>
          <w:color w:val="000000"/>
          <w:sz w:val="21"/>
          <w:szCs w:val="21"/>
        </w:rPr>
        <w:t>ի</w:t>
      </w:r>
      <w:r w:rsidRPr="00784DE7">
        <w:rPr>
          <w:rFonts w:ascii="Arial Unicode" w:eastAsia="Times New Roman" w:hAnsi="Arial Unicode" w:cs="Times New Roman"/>
          <w:color w:val="000000"/>
          <w:sz w:val="21"/>
          <w:szCs w:val="21"/>
        </w:rPr>
        <w:t xml:space="preserve">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24F629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A85728E"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Ձև</w:t>
      </w:r>
      <w:r w:rsidRPr="00784DE7">
        <w:rPr>
          <w:rFonts w:ascii="Calibri" w:eastAsia="Times New Roman" w:hAnsi="Calibri" w:cs="Calibri"/>
          <w:b/>
          <w:bCs/>
          <w:color w:val="000000"/>
          <w:sz w:val="21"/>
          <w:szCs w:val="21"/>
        </w:rPr>
        <w:t> </w:t>
      </w:r>
      <w:r w:rsidRPr="00784DE7">
        <w:rPr>
          <w:rFonts w:ascii="Arial Unicode" w:eastAsia="Times New Roman" w:hAnsi="Arial Unicode" w:cs="Times New Roman"/>
          <w:b/>
          <w:bCs/>
          <w:color w:val="000000"/>
          <w:sz w:val="21"/>
          <w:szCs w:val="21"/>
        </w:rPr>
        <w:t>2</w:t>
      </w:r>
    </w:p>
    <w:p w14:paraId="3C885A33"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F91B3C"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096BC4A"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Պաշտոնատար անձի զբաղեցրած պաշտոնը</w:t>
      </w:r>
    </w:p>
    <w:p w14:paraId="41C24783"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3E444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-ին</w:t>
      </w:r>
    </w:p>
    <w:p w14:paraId="50CD5F6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w:t>
      </w:r>
      <w:r w:rsidRPr="00784DE7">
        <w:rPr>
          <w:rFonts w:ascii="Arial Unicode" w:eastAsia="Times New Roman" w:hAnsi="Arial Unicode" w:cs="Times New Roman"/>
          <w:color w:val="000000"/>
          <w:sz w:val="15"/>
          <w:szCs w:val="15"/>
        </w:rPr>
        <w:t>ւնը</w:t>
      </w:r>
    </w:p>
    <w:p w14:paraId="71D11069"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C6F75D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B09AAE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դիմումատուի զբաղեցրած պաշտոնը</w:t>
      </w:r>
    </w:p>
    <w:p w14:paraId="1CED3C8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436CE45"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-ից</w:t>
      </w:r>
    </w:p>
    <w:p w14:paraId="559409C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2B46FF0A"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DB2F8E0" w14:textId="77777777" w:rsidR="00784DE7" w:rsidRPr="00784DE7" w:rsidRDefault="00784DE7" w:rsidP="00784DE7">
      <w:pPr>
        <w:shd w:val="clear" w:color="auto" w:fill="FFFFFF"/>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Դ</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Ի</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Մ</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ՈՒ</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Մ</w:t>
      </w:r>
    </w:p>
    <w:p w14:paraId="360285D6"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19D5422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Խնդրում եմ ինձ 20____ թ. -------------------- ի -------------- ից մինչև 20____ թ. ------------- ի-------------- ը տրամադրել չվճարվող արձակուրդ:</w:t>
      </w:r>
    </w:p>
    <w:p w14:paraId="2556A83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Արձակուրդ տրամադրելու պատճառը ----------------------------------------------------------------------------------------------------------------------------------------------------------------------------------------------------------------------------------------------------------------------------------------------------------------------------------------------------------------------------</w:t>
      </w:r>
    </w:p>
    <w:p w14:paraId="0880BAC6"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3DEB032C" w14:textId="77777777" w:rsidTr="00784DE7">
        <w:trPr>
          <w:tblCellSpacing w:w="7" w:type="dxa"/>
          <w:jc w:val="center"/>
        </w:trPr>
        <w:tc>
          <w:tcPr>
            <w:tcW w:w="0" w:type="auto"/>
            <w:shd w:val="clear" w:color="auto" w:fill="FFFFFF"/>
            <w:vAlign w:val="center"/>
            <w:hideMark/>
          </w:tcPr>
          <w:p w14:paraId="4D8A0184"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4268F8A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017CE0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3C478E3A"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20281CF1"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7BE57C9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DEA4D6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0A8557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4E28E8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դիմումատուի անմիջական ղեկավարի</w:t>
      </w:r>
    </w:p>
    <w:p w14:paraId="228330B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1DF04AC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672530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0AE8AC29"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նշագրման բովանդակությունը</w:t>
      </w:r>
    </w:p>
    <w:p w14:paraId="1B21483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66DCE722"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439BEC2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FC0589B"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21141F7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C087E1D"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0CDADC8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349FCA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r w:rsidRPr="00784DE7">
        <w:rPr>
          <w:rFonts w:ascii="Arial Unicode" w:eastAsia="Times New Roman" w:hAnsi="Arial Unicode" w:cs="Arial Unicode"/>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 </w:t>
      </w:r>
      <w:r w:rsidRPr="00784DE7">
        <w:rPr>
          <w:rFonts w:ascii="Arial Unicode" w:eastAsia="Times New Roman" w:hAnsi="Arial Unicode" w:cs="Arial Unicode"/>
          <w:color w:val="000000"/>
          <w:sz w:val="21"/>
          <w:szCs w:val="21"/>
        </w:rPr>
        <w:t>ի</w:t>
      </w:r>
      <w:r w:rsidRPr="00784DE7">
        <w:rPr>
          <w:rFonts w:ascii="Arial Unicode" w:eastAsia="Times New Roman" w:hAnsi="Arial Unicode" w:cs="Times New Roman"/>
          <w:color w:val="000000"/>
          <w:sz w:val="21"/>
          <w:szCs w:val="21"/>
        </w:rPr>
        <w:t xml:space="preserve">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086E90E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14BA8A0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Ձև</w:t>
      </w:r>
      <w:r w:rsidRPr="00784DE7">
        <w:rPr>
          <w:rFonts w:ascii="Calibri" w:eastAsia="Times New Roman" w:hAnsi="Calibri" w:cs="Calibri"/>
          <w:b/>
          <w:bCs/>
          <w:color w:val="000000"/>
          <w:sz w:val="21"/>
          <w:szCs w:val="21"/>
        </w:rPr>
        <w:t> </w:t>
      </w:r>
      <w:r w:rsidRPr="00784DE7">
        <w:rPr>
          <w:rFonts w:ascii="Arial Unicode" w:eastAsia="Times New Roman" w:hAnsi="Arial Unicode" w:cs="Times New Roman"/>
          <w:b/>
          <w:bCs/>
          <w:color w:val="000000"/>
          <w:sz w:val="21"/>
          <w:szCs w:val="21"/>
        </w:rPr>
        <w:t>3</w:t>
      </w:r>
    </w:p>
    <w:p w14:paraId="534EBFCE"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F212CB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06BC102B"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զեկուցագիրը ներկայացվող պաշտոնատար</w:t>
      </w:r>
    </w:p>
    <w:p w14:paraId="77C4E5E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անձի զբաղեցրած պաշտոնը</w:t>
      </w:r>
    </w:p>
    <w:p w14:paraId="57B40C0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lastRenderedPageBreak/>
        <w:t> </w:t>
      </w:r>
    </w:p>
    <w:p w14:paraId="313D7AC6"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-ին</w:t>
      </w:r>
    </w:p>
    <w:p w14:paraId="1E9BD3C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5B191917"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6CE47B5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45CBFB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զեկուցողի զբաղեցրած պաշտոնը</w:t>
      </w:r>
    </w:p>
    <w:p w14:paraId="4533230C"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D46836"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-ից</w:t>
      </w:r>
    </w:p>
    <w:p w14:paraId="50AECC3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5CDC2ED8" w14:textId="77777777" w:rsidR="00784DE7" w:rsidRPr="00784DE7" w:rsidRDefault="00784DE7" w:rsidP="00784DE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5FDF368" w14:textId="77777777" w:rsidR="00784DE7" w:rsidRPr="00784DE7" w:rsidRDefault="00784DE7" w:rsidP="00784DE7">
      <w:pPr>
        <w:shd w:val="clear" w:color="auto" w:fill="FFFFFF"/>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ԶԵԿՈՒՑԱԳԻՐ</w:t>
      </w:r>
    </w:p>
    <w:p w14:paraId="7A6F9593"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5CA1C7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14:paraId="55B2E90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Խնդրում եմ բացակայությունս համարել հարգելի:</w:t>
      </w:r>
    </w:p>
    <w:p w14:paraId="4BA1BB2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079A5795" w14:textId="77777777" w:rsidTr="00784DE7">
        <w:trPr>
          <w:tblCellSpacing w:w="7" w:type="dxa"/>
          <w:jc w:val="center"/>
        </w:trPr>
        <w:tc>
          <w:tcPr>
            <w:tcW w:w="0" w:type="auto"/>
            <w:shd w:val="clear" w:color="auto" w:fill="FFFFFF"/>
            <w:vAlign w:val="center"/>
            <w:hideMark/>
          </w:tcPr>
          <w:p w14:paraId="1695C7AC"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0B19D8AB"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999E10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1F5A9945"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1B6A9BB"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471EB14A"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F844CA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17CBA2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8FDE87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զեկուցողի անմիջական ղեկավարի</w:t>
      </w:r>
    </w:p>
    <w:p w14:paraId="3FCB306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710DF60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3FA547D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2C29591"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նշագրման բովանդակությունը</w:t>
      </w:r>
    </w:p>
    <w:p w14:paraId="3DF0C2E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872E379"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4A8D8FF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33D7FB79"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7FD73283"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DB9B875"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09ABD20D" w14:textId="77777777" w:rsidR="00345153" w:rsidRDefault="00345153"/>
    <w:p w14:paraId="38F6366E" w14:textId="77777777" w:rsidR="00827C15" w:rsidRDefault="00827C15"/>
    <w:p w14:paraId="1954E900" w14:textId="77777777" w:rsidR="00827C15" w:rsidRDefault="00827C15"/>
    <w:p w14:paraId="3D49A946" w14:textId="748124A1" w:rsidR="006549BB" w:rsidRPr="006549BB" w:rsidRDefault="006549BB">
      <w:pPr>
        <w:rPr>
          <w:sz w:val="24"/>
          <w:szCs w:val="24"/>
        </w:rPr>
      </w:pPr>
      <w:r w:rsidRPr="006549BB">
        <w:rPr>
          <w:sz w:val="24"/>
          <w:szCs w:val="24"/>
        </w:rPr>
        <w:t xml:space="preserve">համայնքապետարանի </w:t>
      </w:r>
    </w:p>
    <w:p w14:paraId="3D42E361" w14:textId="19672F3A" w:rsidR="00827C15" w:rsidRPr="006549BB" w:rsidRDefault="00827C15">
      <w:pPr>
        <w:rPr>
          <w:sz w:val="24"/>
          <w:szCs w:val="24"/>
        </w:rPr>
      </w:pPr>
      <w:r w:rsidRPr="006549BB">
        <w:rPr>
          <w:sz w:val="24"/>
          <w:szCs w:val="24"/>
        </w:rPr>
        <w:t xml:space="preserve">աշխատակազմի քարտուղար՝                             </w:t>
      </w:r>
      <w:r w:rsidR="006549BB" w:rsidRPr="006549BB">
        <w:rPr>
          <w:sz w:val="24"/>
          <w:szCs w:val="24"/>
        </w:rPr>
        <w:t xml:space="preserve">                                   </w:t>
      </w:r>
      <w:r w:rsidRPr="006549BB">
        <w:rPr>
          <w:sz w:val="24"/>
          <w:szCs w:val="24"/>
        </w:rPr>
        <w:t xml:space="preserve">  Գ․</w:t>
      </w:r>
      <w:r w:rsidR="006549BB" w:rsidRPr="006549BB">
        <w:rPr>
          <w:sz w:val="24"/>
          <w:szCs w:val="24"/>
        </w:rPr>
        <w:t xml:space="preserve"> </w:t>
      </w:r>
      <w:r w:rsidRPr="006549BB">
        <w:rPr>
          <w:sz w:val="24"/>
          <w:szCs w:val="24"/>
        </w:rPr>
        <w:t>Սիմոնյան</w:t>
      </w:r>
    </w:p>
    <w:sectPr w:rsidR="00827C15" w:rsidRPr="0065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69"/>
    <w:rsid w:val="00020F62"/>
    <w:rsid w:val="0006298B"/>
    <w:rsid w:val="00141CCE"/>
    <w:rsid w:val="00261BE6"/>
    <w:rsid w:val="00345153"/>
    <w:rsid w:val="003807C1"/>
    <w:rsid w:val="006549BB"/>
    <w:rsid w:val="006E3FAF"/>
    <w:rsid w:val="007546BE"/>
    <w:rsid w:val="0075566E"/>
    <w:rsid w:val="00784DE7"/>
    <w:rsid w:val="00827C15"/>
    <w:rsid w:val="008941C5"/>
    <w:rsid w:val="00A53B69"/>
    <w:rsid w:val="00AE2A64"/>
    <w:rsid w:val="00DA2B2E"/>
    <w:rsid w:val="00F54D8F"/>
    <w:rsid w:val="00F63D1E"/>
    <w:rsid w:val="00F9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294B"/>
  <w15:chartTrackingRefBased/>
  <w15:docId w15:val="{C936C90C-BB01-4A00-8B77-C396192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D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380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2024-10-29T11:14:00Z</dcterms:created>
  <dcterms:modified xsi:type="dcterms:W3CDTF">2025-04-21T11:31:00Z</dcterms:modified>
</cp:coreProperties>
</file>