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5699FCA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5E0A71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16C363B3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60D48AEA" w14:textId="77777777" w:rsidR="0022631D" w:rsidRPr="007E3B7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7E3B7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7E3B79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77A53A04" w:rsidR="0022631D" w:rsidRPr="007E3B79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7E3B79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580CFDAB" w14:textId="23B3F358" w:rsidR="0022631D" w:rsidRPr="007E3B79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7E3B79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66675" w:rsidRPr="007E3B79">
        <w:rPr>
          <w:rFonts w:ascii="Sylfaen" w:eastAsia="Times New Roman" w:hAnsi="Sylfaen" w:cs="Sylfaen"/>
          <w:sz w:val="16"/>
          <w:szCs w:val="16"/>
          <w:lang w:val="af-ZA" w:eastAsia="ru-RU"/>
        </w:rPr>
        <w:t>Արենիի համայնքապետարան</w:t>
      </w:r>
      <w:r w:rsidRPr="007E3B79">
        <w:rPr>
          <w:rFonts w:ascii="Sylfaen" w:eastAsia="Times New Roman" w:hAnsi="Sylfaen" w:cs="Sylfaen"/>
          <w:sz w:val="16"/>
          <w:szCs w:val="16"/>
          <w:lang w:val="hy-AM" w:eastAsia="ru-RU"/>
        </w:rPr>
        <w:t>&gt;&gt;-</w:t>
      </w:r>
      <w:r w:rsidR="00C66675" w:rsidRPr="007E3B79">
        <w:rPr>
          <w:rFonts w:ascii="Sylfaen" w:eastAsia="Times New Roman" w:hAnsi="Sylfaen" w:cs="Sylfaen"/>
          <w:sz w:val="16"/>
          <w:szCs w:val="16"/>
          <w:lang w:val="af-ZA" w:eastAsia="ru-RU"/>
        </w:rPr>
        <w:t>ը</w:t>
      </w:r>
      <w:r w:rsidR="0022631D" w:rsidRPr="007E3B79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7E3B79">
        <w:rPr>
          <w:rFonts w:ascii="Sylfaen" w:eastAsia="Times New Roman" w:hAnsi="Sylfaen" w:cs="Sylfaen"/>
          <w:sz w:val="16"/>
          <w:szCs w:val="16"/>
          <w:lang w:val="hy-AM" w:eastAsia="ru-RU"/>
        </w:rPr>
        <w:t>, որը գտնվում է</w:t>
      </w:r>
      <w:r w:rsidR="00C66675" w:rsidRPr="007E3B79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Վայոց ձորի մարզ, Արենի համայնք, Արենի բնակավայր, </w:t>
      </w:r>
      <w:r w:rsidR="00F93197" w:rsidRPr="007E3B79">
        <w:rPr>
          <w:rFonts w:ascii="Sylfaen" w:hAnsi="Sylfaen"/>
          <w:sz w:val="16"/>
          <w:szCs w:val="16"/>
          <w:lang w:val="hy-AM"/>
        </w:rPr>
        <w:t>15 փ. 2 փակուղի 6 շ.</w:t>
      </w:r>
      <w:r w:rsidR="0022631D" w:rsidRPr="007E3B79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հասցեում, </w:t>
      </w:r>
      <w:r w:rsidR="0022631D" w:rsidRPr="007E3B79">
        <w:rPr>
          <w:rFonts w:ascii="Sylfaen" w:eastAsia="Times New Roman" w:hAnsi="Sylfaen" w:cs="Sylfaen"/>
          <w:sz w:val="16"/>
          <w:szCs w:val="16"/>
          <w:lang w:val="af-ZA" w:eastAsia="ru-RU"/>
        </w:rPr>
        <w:t>ստորև ներկայացնում է իր</w:t>
      </w:r>
      <w:r w:rsidR="00C66675" w:rsidRPr="007E3B79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7E3B79">
        <w:rPr>
          <w:rFonts w:ascii="Sylfaen" w:eastAsia="Times New Roman" w:hAnsi="Sylfaen" w:cs="Sylfaen"/>
          <w:sz w:val="16"/>
          <w:szCs w:val="16"/>
          <w:lang w:val="af-ZA" w:eastAsia="ru-RU"/>
        </w:rPr>
        <w:t>կարիքների համար</w:t>
      </w:r>
      <w:r w:rsidR="00CA3754" w:rsidRPr="007E3B79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7E2DD0" w:rsidRPr="007E3B79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874FC7" w:rsidRPr="007E3B79">
        <w:rPr>
          <w:rFonts w:ascii="Sylfaen" w:hAnsi="Sylfaen"/>
          <w:sz w:val="16"/>
          <w:szCs w:val="16"/>
          <w:lang w:val="af-ZA"/>
        </w:rPr>
        <w:t xml:space="preserve"> </w:t>
      </w:r>
      <w:r w:rsidR="00874FC7" w:rsidRPr="007E3B79">
        <w:rPr>
          <w:rFonts w:ascii="Sylfaen" w:hAnsi="Sylfaen" w:cs="Arial"/>
          <w:b/>
          <w:bCs/>
          <w:sz w:val="16"/>
          <w:szCs w:val="16"/>
          <w:lang w:val="af-ZA"/>
        </w:rPr>
        <w:t>Վայոց Ձորի մարզի Արենի համայնքի Ռինդ բնակավայրում 1700</w:t>
      </w:r>
      <w:r w:rsidR="003F637D" w:rsidRPr="007E3B79">
        <w:rPr>
          <w:rFonts w:ascii="Sylfaen" w:hAnsi="Sylfaen" w:cs="Arial"/>
          <w:b/>
          <w:bCs/>
          <w:sz w:val="16"/>
          <w:szCs w:val="16"/>
          <w:lang w:val="hy-AM"/>
        </w:rPr>
        <w:t xml:space="preserve"> </w:t>
      </w:r>
      <w:r w:rsidR="00874FC7" w:rsidRPr="007E3B79">
        <w:rPr>
          <w:rFonts w:ascii="Sylfaen" w:hAnsi="Sylfaen" w:cs="Arial"/>
          <w:b/>
          <w:bCs/>
          <w:sz w:val="16"/>
          <w:szCs w:val="16"/>
          <w:lang w:val="af-ZA"/>
        </w:rPr>
        <w:t xml:space="preserve">գծմ ընդհանուր երկարության հանդամիջյան ճանապարհների բարեկարգման աշխատանքների </w:t>
      </w:r>
      <w:r w:rsidR="00514A67" w:rsidRPr="007E3B79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&gt;&gt; </w:t>
      </w:r>
      <w:r w:rsidR="0022631D" w:rsidRPr="007E3B79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ձեռքբերման նպատակով կազմակերպված </w:t>
      </w:r>
      <w:r w:rsidR="007E3B79" w:rsidRPr="007E3B79">
        <w:rPr>
          <w:rFonts w:ascii="Sylfaen" w:hAnsi="Sylfaen"/>
          <w:sz w:val="16"/>
          <w:szCs w:val="16"/>
          <w:lang w:val="af-ZA"/>
        </w:rPr>
        <w:t>&lt;&lt; ԱՐԵՆԻՀ-ԳՀԱՇՁԲ-09/25&gt;&gt;</w:t>
      </w:r>
      <w:r w:rsidR="00C66675" w:rsidRPr="007E3B79">
        <w:rPr>
          <w:rFonts w:ascii="Sylfaen" w:hAnsi="Sylfaen"/>
          <w:bCs/>
          <w:iCs/>
          <w:sz w:val="16"/>
          <w:szCs w:val="16"/>
          <w:lang w:val="pt-BR"/>
        </w:rPr>
        <w:t xml:space="preserve"> </w:t>
      </w:r>
      <w:r w:rsidR="0022631D" w:rsidRPr="007E3B79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գնման ընթացակարգի արդյունքում</w:t>
      </w:r>
      <w:r w:rsidR="006F2779" w:rsidRPr="007E3B79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7E3B79">
        <w:rPr>
          <w:rFonts w:ascii="Sylfaen" w:eastAsia="Times New Roman" w:hAnsi="Sylfaen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7E3B7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70"/>
        <w:gridCol w:w="290"/>
        <w:gridCol w:w="212"/>
        <w:gridCol w:w="141"/>
        <w:gridCol w:w="993"/>
        <w:gridCol w:w="11"/>
        <w:gridCol w:w="462"/>
        <w:gridCol w:w="94"/>
        <w:gridCol w:w="708"/>
        <w:gridCol w:w="709"/>
        <w:gridCol w:w="295"/>
        <w:gridCol w:w="600"/>
        <w:gridCol w:w="523"/>
        <w:gridCol w:w="283"/>
        <w:gridCol w:w="510"/>
        <w:gridCol w:w="341"/>
        <w:gridCol w:w="295"/>
        <w:gridCol w:w="208"/>
        <w:gridCol w:w="26"/>
        <w:gridCol w:w="179"/>
        <w:gridCol w:w="7"/>
        <w:gridCol w:w="35"/>
        <w:gridCol w:w="2035"/>
      </w:tblGrid>
      <w:tr w:rsidR="0022631D" w:rsidRPr="007E3B79" w14:paraId="470F7AD9" w14:textId="77777777" w:rsidTr="008543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7E3B7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82" w:type="dxa"/>
            <w:gridSpan w:val="25"/>
            <w:shd w:val="clear" w:color="auto" w:fill="auto"/>
            <w:vAlign w:val="center"/>
          </w:tcPr>
          <w:p w14:paraId="2C8A0C88" w14:textId="77777777" w:rsidR="0022631D" w:rsidRPr="007E3B7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7E3B79" w14:paraId="7175AD09" w14:textId="77777777" w:rsidTr="007E3B7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7E3B7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747E0BC6" w14:textId="77777777" w:rsidR="0022631D" w:rsidRPr="007E3B7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296AAFC" w14:textId="77777777" w:rsidR="0022631D" w:rsidRPr="007E3B7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092A495C" w14:textId="77777777" w:rsidR="0022631D" w:rsidRPr="007E3B7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364D10A9" w14:textId="2DB31501" w:rsidR="0022631D" w:rsidRPr="007E3B79" w:rsidRDefault="006957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</w:t>
            </w:r>
            <w:r w:rsidR="0022631D"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22631D"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խահաշվային</w:t>
            </w:r>
            <w:proofErr w:type="spellEnd"/>
            <w:r w:rsidR="0022631D"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2631D"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="0022631D"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14:paraId="4584ECC0" w14:textId="77777777" w:rsidR="0022631D" w:rsidRPr="007E3B7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177B54EC" w14:textId="77777777" w:rsidR="0022631D" w:rsidRPr="007E3B7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7E3B79" w14:paraId="47FA3F4C" w14:textId="77777777" w:rsidTr="007E3B7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7E3B7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17111B82" w14:textId="77777777" w:rsidR="0022631D" w:rsidRPr="007E3B7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658F623" w14:textId="77777777" w:rsidR="0022631D" w:rsidRPr="007E3B7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1DE76120" w14:textId="77777777" w:rsidR="0022631D" w:rsidRPr="007E3B7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085DC3F" w14:textId="77777777" w:rsidR="0022631D" w:rsidRPr="007E3B7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3A5F2BA3" w14:textId="77777777" w:rsidR="0022631D" w:rsidRPr="007E3B7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42" w:type="dxa"/>
            <w:gridSpan w:val="7"/>
            <w:vMerge/>
            <w:shd w:val="clear" w:color="auto" w:fill="auto"/>
          </w:tcPr>
          <w:p w14:paraId="7019E261" w14:textId="77777777" w:rsidR="0022631D" w:rsidRPr="007E3B7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2C0E9F19" w14:textId="77777777" w:rsidR="0022631D" w:rsidRPr="007E3B7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7E3B79" w14:paraId="51153249" w14:textId="77777777" w:rsidTr="007E3B7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7E3B7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7E3B7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7E3B7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7E3B7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7E3B7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7E3B7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7E3B7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7E3B7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7E3B7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4FC7" w:rsidRPr="004E43CA" w14:paraId="68F06124" w14:textId="77777777" w:rsidTr="007E3B79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35370944" w14:textId="1D178EE9" w:rsidR="00874FC7" w:rsidRPr="007E3B79" w:rsidRDefault="003F637D" w:rsidP="00874FC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2A2E3CE1" w:rsidR="00874FC7" w:rsidRPr="007E3B79" w:rsidRDefault="00874FC7" w:rsidP="00874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es-ES" w:eastAsia="ru-RU"/>
              </w:rPr>
            </w:pPr>
            <w:r w:rsidRPr="004E43CA">
              <w:rPr>
                <w:rFonts w:ascii="Sylfaen" w:hAnsi="Sylfaen" w:cs="Arial"/>
                <w:sz w:val="16"/>
                <w:szCs w:val="16"/>
                <w:lang w:val="hy-AM"/>
              </w:rPr>
              <w:t>&lt;&lt;Վայոց Ձորի մարզի Արենի համայնքի Ռինդ բնակավայրում 1700գծմ ընդհանուր երկարության հանդամիջյան ճանապարհների բարեկարգման աշխատանքներ&gt;&gt;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14:paraId="7BC3BC9A" w14:textId="0940B204" w:rsidR="00874FC7" w:rsidRPr="007E3B79" w:rsidRDefault="00874FC7" w:rsidP="00874FC7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hAnsi="Sylfaen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2749F9" w14:textId="492805F4" w:rsidR="00874FC7" w:rsidRPr="007E3B79" w:rsidRDefault="00874FC7" w:rsidP="00874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14:paraId="414D89D5" w14:textId="2361DA1A" w:rsidR="00874FC7" w:rsidRPr="007E3B79" w:rsidRDefault="00874FC7" w:rsidP="00874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56AD88F1" w14:textId="75EE9D16" w:rsidR="00874FC7" w:rsidRPr="007E3B79" w:rsidRDefault="00874FC7" w:rsidP="00874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27830E54" w:rsidR="00874FC7" w:rsidRPr="007E3B79" w:rsidRDefault="00874FC7" w:rsidP="00874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7E3B79">
              <w:rPr>
                <w:rFonts w:ascii="Sylfaen" w:hAnsi="Sylfaen"/>
                <w:sz w:val="16"/>
                <w:szCs w:val="16"/>
                <w:lang w:val="ru-RU"/>
              </w:rPr>
              <w:t xml:space="preserve">20 690 523  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3C62B3" w14:textId="54A2AF5B" w:rsidR="00874FC7" w:rsidRPr="007E3B79" w:rsidRDefault="003F637D" w:rsidP="00874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hAnsi="Sylfaen"/>
                <w:sz w:val="16"/>
                <w:szCs w:val="16"/>
                <w:lang w:val="hy-AM"/>
              </w:rPr>
              <w:t>&lt;&lt;</w:t>
            </w:r>
            <w:proofErr w:type="spellStart"/>
            <w:r w:rsidR="00874FC7" w:rsidRPr="007E3B79">
              <w:rPr>
                <w:rFonts w:ascii="Sylfaen" w:hAnsi="Sylfaen"/>
                <w:sz w:val="16"/>
                <w:szCs w:val="16"/>
              </w:rPr>
              <w:t>Վայոց</w:t>
            </w:r>
            <w:proofErr w:type="spellEnd"/>
            <w:r w:rsidR="00874FC7" w:rsidRPr="007E3B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74FC7" w:rsidRPr="007E3B79">
              <w:rPr>
                <w:rFonts w:ascii="Sylfaen" w:hAnsi="Sylfaen"/>
                <w:sz w:val="16"/>
                <w:szCs w:val="16"/>
              </w:rPr>
              <w:t>Ձորի</w:t>
            </w:r>
            <w:proofErr w:type="spellEnd"/>
            <w:r w:rsidR="00874FC7" w:rsidRPr="007E3B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74FC7" w:rsidRPr="007E3B79">
              <w:rPr>
                <w:rFonts w:ascii="Sylfaen" w:hAnsi="Sylfaen"/>
                <w:sz w:val="16"/>
                <w:szCs w:val="16"/>
              </w:rPr>
              <w:t>մարզի</w:t>
            </w:r>
            <w:proofErr w:type="spellEnd"/>
            <w:r w:rsidR="00874FC7" w:rsidRPr="007E3B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74FC7" w:rsidRPr="007E3B79">
              <w:rPr>
                <w:rFonts w:ascii="Sylfaen" w:hAnsi="Sylfaen"/>
                <w:sz w:val="16"/>
                <w:szCs w:val="16"/>
              </w:rPr>
              <w:t>Արենի</w:t>
            </w:r>
            <w:proofErr w:type="spellEnd"/>
            <w:r w:rsidR="00874FC7" w:rsidRPr="007E3B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74FC7" w:rsidRPr="007E3B79">
              <w:rPr>
                <w:rFonts w:ascii="Sylfaen" w:hAnsi="Sylfaen"/>
                <w:sz w:val="16"/>
                <w:szCs w:val="16"/>
              </w:rPr>
              <w:t>համայնքի</w:t>
            </w:r>
            <w:proofErr w:type="spellEnd"/>
            <w:r w:rsidR="00874FC7" w:rsidRPr="007E3B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74FC7" w:rsidRPr="007E3B79">
              <w:rPr>
                <w:rFonts w:ascii="Sylfaen" w:hAnsi="Sylfaen"/>
                <w:sz w:val="16"/>
                <w:szCs w:val="16"/>
              </w:rPr>
              <w:t>Ռինդ</w:t>
            </w:r>
            <w:proofErr w:type="spellEnd"/>
            <w:r w:rsidR="00874FC7" w:rsidRPr="007E3B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74FC7" w:rsidRPr="007E3B79">
              <w:rPr>
                <w:rFonts w:ascii="Sylfaen" w:hAnsi="Sylfaen"/>
                <w:sz w:val="16"/>
                <w:szCs w:val="16"/>
              </w:rPr>
              <w:t>բնակավայրում</w:t>
            </w:r>
            <w:proofErr w:type="spellEnd"/>
            <w:r w:rsidR="00874FC7" w:rsidRPr="007E3B79">
              <w:rPr>
                <w:rFonts w:ascii="Sylfaen" w:hAnsi="Sylfaen"/>
                <w:sz w:val="16"/>
                <w:szCs w:val="16"/>
              </w:rPr>
              <w:t xml:space="preserve"> 1700գծմ </w:t>
            </w:r>
            <w:proofErr w:type="spellStart"/>
            <w:r w:rsidR="00874FC7" w:rsidRPr="007E3B79">
              <w:rPr>
                <w:rFonts w:ascii="Sylfaen" w:hAnsi="Sylfaen"/>
                <w:sz w:val="16"/>
                <w:szCs w:val="16"/>
              </w:rPr>
              <w:t>ընդհանուր</w:t>
            </w:r>
            <w:proofErr w:type="spellEnd"/>
            <w:r w:rsidR="00874FC7" w:rsidRPr="007E3B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74FC7" w:rsidRPr="007E3B79">
              <w:rPr>
                <w:rFonts w:ascii="Sylfaen" w:hAnsi="Sylfaen"/>
                <w:sz w:val="16"/>
                <w:szCs w:val="16"/>
              </w:rPr>
              <w:t>երկարության</w:t>
            </w:r>
            <w:proofErr w:type="spellEnd"/>
            <w:r w:rsidR="00874FC7" w:rsidRPr="007E3B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74FC7" w:rsidRPr="007E3B79">
              <w:rPr>
                <w:rFonts w:ascii="Sylfaen" w:hAnsi="Sylfaen"/>
                <w:sz w:val="16"/>
                <w:szCs w:val="16"/>
              </w:rPr>
              <w:t>հանդամիջյան</w:t>
            </w:r>
            <w:proofErr w:type="spellEnd"/>
            <w:r w:rsidR="00874FC7" w:rsidRPr="007E3B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74FC7" w:rsidRPr="007E3B79">
              <w:rPr>
                <w:rFonts w:ascii="Sylfaen" w:hAnsi="Sylfaen"/>
                <w:sz w:val="16"/>
                <w:szCs w:val="16"/>
              </w:rPr>
              <w:t>ճանապարհների</w:t>
            </w:r>
            <w:proofErr w:type="spellEnd"/>
            <w:r w:rsidR="00874FC7" w:rsidRPr="007E3B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74FC7" w:rsidRPr="007E3B79">
              <w:rPr>
                <w:rFonts w:ascii="Sylfaen" w:hAnsi="Sylfaen"/>
                <w:sz w:val="16"/>
                <w:szCs w:val="16"/>
              </w:rPr>
              <w:t>բարեկարգման</w:t>
            </w:r>
            <w:proofErr w:type="spellEnd"/>
            <w:r w:rsidR="00874FC7" w:rsidRPr="007E3B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74FC7" w:rsidRPr="007E3B79">
              <w:rPr>
                <w:rFonts w:ascii="Sylfaen" w:hAnsi="Sylfaen"/>
                <w:sz w:val="16"/>
                <w:szCs w:val="16"/>
              </w:rPr>
              <w:t>աշխատանքներ</w:t>
            </w:r>
            <w:proofErr w:type="spellEnd"/>
            <w:r w:rsidRPr="007E3B79">
              <w:rPr>
                <w:rFonts w:ascii="Sylfaen" w:hAnsi="Sylfaen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A35B3F" w14:textId="176BCE68" w:rsidR="00874FC7" w:rsidRPr="007E3B79" w:rsidRDefault="003F637D" w:rsidP="00874F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hAnsi="Sylfaen"/>
                <w:sz w:val="16"/>
                <w:szCs w:val="16"/>
                <w:lang w:val="hy-AM"/>
              </w:rPr>
              <w:t>&lt;&lt;</w:t>
            </w:r>
            <w:r w:rsidR="00874FC7" w:rsidRPr="007E3B79">
              <w:rPr>
                <w:rFonts w:ascii="Sylfaen" w:hAnsi="Sylfaen"/>
                <w:sz w:val="16"/>
                <w:szCs w:val="16"/>
                <w:lang w:val="hy-AM"/>
              </w:rPr>
              <w:t>Վայոց Ձորի մարզի Արենի համայնքի Ռինդ բնակավայրում 1700գծմ ընդհանուր երկարության հանդամիջյան ճանապարհների բարեկարգման աշխատանքներ</w:t>
            </w:r>
            <w:r w:rsidRPr="007E3B79">
              <w:rPr>
                <w:rFonts w:ascii="Sylfaen" w:hAnsi="Sylfaen"/>
                <w:sz w:val="16"/>
                <w:szCs w:val="16"/>
                <w:lang w:val="hy-AM"/>
              </w:rPr>
              <w:t>&gt;&gt;</w:t>
            </w:r>
          </w:p>
        </w:tc>
      </w:tr>
      <w:tr w:rsidR="00BE5229" w:rsidRPr="004E43CA" w14:paraId="67C0B0D8" w14:textId="77777777" w:rsidTr="00012170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2B1BD87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5229" w:rsidRPr="004E43CA" w14:paraId="4CB0FDBB" w14:textId="77777777" w:rsidTr="00012170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BE5229" w:rsidRPr="004E43CA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4E43C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նման ընթացակարգ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4E43C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7B1109D7" w:rsidR="00BE5229" w:rsidRPr="004E43CA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E43CA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Պայմանագիրը կնքվելու է "Գնումների մասին" ՀՀ օրենքի 15-րդ հոդվածի 6-րդ մասի հիման վրա, այսինքն գնում կարող է կատարվել անհրաժեշտ ֆինանսական միջոցներ նախատեսվելու դեպքում:</w:t>
            </w:r>
          </w:p>
        </w:tc>
      </w:tr>
      <w:tr w:rsidR="00BE5229" w:rsidRPr="004E43CA" w14:paraId="32583D83" w14:textId="77777777" w:rsidTr="00012170">
        <w:trPr>
          <w:trHeight w:val="19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BE5229" w:rsidRPr="004E43CA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5229" w:rsidRPr="007E3B79" w14:paraId="20E6AEE3" w14:textId="77777777" w:rsidTr="00741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E43CA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4E43CA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կամ հրապարակելու 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63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6BFB77E3" w:rsidR="00BE5229" w:rsidRPr="007E3B79" w:rsidRDefault="001B2923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29</w:t>
            </w:r>
            <w:r w:rsidR="00BE5229" w:rsidRPr="007E3B79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. </w:t>
            </w:r>
            <w:r w:rsidR="00BE5229"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0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9</w:t>
            </w:r>
            <w:r w:rsidR="00BE5229"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  <w:r w:rsidR="00BE5229" w:rsidRPr="007E3B79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BE5229"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202</w:t>
            </w:r>
            <w:r w:rsidR="00BE5229" w:rsidRPr="007E3B79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5</w:t>
            </w:r>
            <w:r w:rsidR="00BE5229"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թ. </w:t>
            </w:r>
          </w:p>
        </w:tc>
      </w:tr>
      <w:tr w:rsidR="00BE5229" w:rsidRPr="007E3B79" w14:paraId="7E145D36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BE5229" w:rsidRPr="007E3B79" w14:paraId="60E24753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6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BE5229" w:rsidRPr="007E3B79" w14:paraId="65CB12BB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BE5229" w:rsidRPr="007E3B79" w14:paraId="5FA77C39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BE5229" w:rsidRPr="007E3B79" w14:paraId="1F8F0FD5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BE5229" w:rsidRPr="007E3B79" w14:paraId="345EA0A4" w14:textId="77777777" w:rsidTr="00012170">
        <w:trPr>
          <w:trHeight w:val="5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4E5F2D6D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E5229" w:rsidRPr="007E3B79" w14:paraId="0D567E53" w14:textId="77777777" w:rsidTr="00327B9E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D457897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073" w:type="dxa"/>
            <w:gridSpan w:val="8"/>
            <w:vMerge w:val="restart"/>
            <w:shd w:val="clear" w:color="auto" w:fill="auto"/>
            <w:vAlign w:val="center"/>
          </w:tcPr>
          <w:p w14:paraId="5D2FF77E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6754" w:type="dxa"/>
            <w:gridSpan w:val="15"/>
            <w:shd w:val="clear" w:color="auto" w:fill="auto"/>
            <w:vAlign w:val="center"/>
          </w:tcPr>
          <w:p w14:paraId="14369749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BE5229" w:rsidRPr="007E3B79" w14:paraId="1B34DDC3" w14:textId="77777777" w:rsidTr="00327B9E">
        <w:trPr>
          <w:trHeight w:val="6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A38EF79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gridSpan w:val="8"/>
            <w:vMerge/>
            <w:shd w:val="clear" w:color="auto" w:fill="auto"/>
            <w:vAlign w:val="center"/>
          </w:tcPr>
          <w:p w14:paraId="0547CD14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2" w:type="dxa"/>
            <w:gridSpan w:val="4"/>
            <w:shd w:val="clear" w:color="auto" w:fill="auto"/>
            <w:vAlign w:val="center"/>
          </w:tcPr>
          <w:p w14:paraId="2E931CC2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CC3038F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6C70EC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BE5229" w:rsidRPr="007E3B79" w14:paraId="453C8EE9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2C3504" w14:textId="4B0E4739" w:rsidR="00BE5229" w:rsidRPr="007E3B7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B2923" w:rsidRPr="007E3B79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827" w:type="dxa"/>
            <w:gridSpan w:val="23"/>
            <w:shd w:val="clear" w:color="auto" w:fill="auto"/>
            <w:vAlign w:val="center"/>
          </w:tcPr>
          <w:p w14:paraId="78FAB69D" w14:textId="4502C9FA" w:rsidR="00BE5229" w:rsidRPr="007E3B7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1B2923" w:rsidRPr="007E3B79" w14:paraId="2BF05015" w14:textId="77777777" w:rsidTr="00A847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434D72" w14:textId="77777777" w:rsidR="001B2923" w:rsidRPr="007E3B79" w:rsidRDefault="001B2923" w:rsidP="001B29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3" w:type="dxa"/>
            <w:gridSpan w:val="8"/>
            <w:shd w:val="clear" w:color="auto" w:fill="auto"/>
          </w:tcPr>
          <w:p w14:paraId="13FEEF39" w14:textId="537500E3" w:rsidR="001B2923" w:rsidRPr="007E3B79" w:rsidRDefault="001B2923" w:rsidP="001B29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&lt;&lt;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ՎԱՀԱ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ՇԻՆ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&gt;&gt; 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ՍՊԸ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և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&lt;&lt;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ԱՎԵՏԻՍ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ԽԵՑԻ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&gt;&gt; 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ՍՊԸ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կոնսորցիում</w:t>
            </w:r>
            <w:proofErr w:type="spellEnd"/>
          </w:p>
        </w:tc>
        <w:tc>
          <w:tcPr>
            <w:tcW w:w="2312" w:type="dxa"/>
            <w:gridSpan w:val="4"/>
            <w:shd w:val="clear" w:color="auto" w:fill="auto"/>
          </w:tcPr>
          <w:p w14:paraId="362C2B42" w14:textId="7D993ACF" w:rsidR="001B2923" w:rsidRPr="007E3B79" w:rsidRDefault="001B2923" w:rsidP="001B29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7E3B79">
              <w:rPr>
                <w:rFonts w:ascii="Sylfaen" w:hAnsi="Sylfaen"/>
                <w:sz w:val="16"/>
                <w:szCs w:val="16"/>
              </w:rPr>
              <w:t>17 242 100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57845CBD" w14:textId="7A7203EB" w:rsidR="001B2923" w:rsidRPr="007E3B79" w:rsidRDefault="001B2923" w:rsidP="001B29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7E3B79">
              <w:rPr>
                <w:rFonts w:ascii="Sylfaen" w:hAnsi="Sylfaen"/>
                <w:sz w:val="16"/>
                <w:szCs w:val="16"/>
              </w:rPr>
              <w:t>3 448 420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BE6AFBB" w14:textId="030D3DCB" w:rsidR="001B2923" w:rsidRPr="007E3B79" w:rsidRDefault="001B2923" w:rsidP="001B292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hAnsi="Sylfaen"/>
                <w:sz w:val="16"/>
                <w:szCs w:val="16"/>
              </w:rPr>
              <w:t>20 690 520</w:t>
            </w:r>
          </w:p>
        </w:tc>
      </w:tr>
      <w:tr w:rsidR="00BE5229" w:rsidRPr="007E3B79" w14:paraId="3A1F8C41" w14:textId="77777777" w:rsidTr="00A67159">
        <w:trPr>
          <w:trHeight w:val="130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FE2C7FF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E5229" w:rsidRPr="007E3B79" w14:paraId="2E17783A" w14:textId="77777777" w:rsidTr="00012170"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BE5229" w:rsidRPr="007E3B79" w14:paraId="20294187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56C1CC4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2F9860EC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8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BE5229" w:rsidRPr="007E3B79" w14:paraId="460924D8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համապատասխանությունը հրավերով սահմանված </w:t>
            </w:r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7E3B79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</w:p>
        </w:tc>
      </w:tr>
      <w:tr w:rsidR="00BE5229" w:rsidRPr="007E3B79" w14:paraId="664B839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757C5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4F1095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3C132C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B8602B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4E1BA7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E5229" w:rsidRPr="007E3B79" w14:paraId="2A8014FC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042A1E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CD0C12E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8FB3FD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E5229" w:rsidRPr="007E3B79" w14:paraId="00A90B94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0EB1C3F1" w14:textId="77777777" w:rsidR="00BE5229" w:rsidRPr="007E3B7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2"/>
            <w:shd w:val="clear" w:color="auto" w:fill="auto"/>
            <w:vAlign w:val="center"/>
          </w:tcPr>
          <w:p w14:paraId="54B6B776" w14:textId="77777777" w:rsidR="00BE5229" w:rsidRPr="007E3B7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7E3B7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7E3B7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7E3B7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7E3B7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BE5229" w:rsidRPr="007E3B79" w14:paraId="2A318582" w14:textId="77777777" w:rsidTr="006573F6">
        <w:trPr>
          <w:trHeight w:val="4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E5229" w:rsidRPr="007E3B79" w14:paraId="1AE073E9" w14:textId="77777777" w:rsidTr="00603700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BE5229" w:rsidRPr="007E3B7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5E23C860" w:rsidR="00BE5229" w:rsidRPr="007E3B79" w:rsidRDefault="00DD736A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7E3B79">
              <w:rPr>
                <w:rFonts w:ascii="Sylfaen" w:hAnsi="Sylfaen"/>
                <w:sz w:val="16"/>
                <w:szCs w:val="16"/>
                <w:lang w:val="af-ZA"/>
              </w:rPr>
              <w:t xml:space="preserve">                               06.10.2025</w:t>
            </w:r>
            <w:r w:rsidRPr="007E3B79">
              <w:rPr>
                <w:rFonts w:ascii="Sylfaen" w:hAnsi="Sylfaen"/>
                <w:sz w:val="16"/>
                <w:szCs w:val="16"/>
                <w:lang w:val="ru-RU"/>
              </w:rPr>
              <w:t xml:space="preserve"> թ. </w:t>
            </w:r>
          </w:p>
        </w:tc>
      </w:tr>
      <w:tr w:rsidR="00BE5229" w:rsidRPr="007E3B79" w14:paraId="580211C2" w14:textId="77777777" w:rsidTr="00603700">
        <w:trPr>
          <w:trHeight w:val="92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2FCB845E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BE5229" w:rsidRPr="007E3B7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BE5229" w:rsidRPr="007E3B7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BE5229" w:rsidRPr="007E3B79" w14:paraId="54DCB6E2" w14:textId="77777777" w:rsidTr="00603700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6B1F8871" w:rsidR="00BE5229" w:rsidRPr="007E3B7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75DE458F" w:rsidR="00BE5229" w:rsidRPr="007E3B7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E5229" w:rsidRPr="007E3B79" w14:paraId="48162F0F" w14:textId="77777777" w:rsidTr="00012170">
        <w:trPr>
          <w:trHeight w:val="344"/>
        </w:trPr>
        <w:tc>
          <w:tcPr>
            <w:tcW w:w="11212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02367F6F" w:rsidR="00BE5229" w:rsidRPr="007E3B7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</w:t>
            </w:r>
            <w:r w:rsidR="00DD736A"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14.10.2025 թ.</w:t>
            </w:r>
          </w:p>
        </w:tc>
      </w:tr>
      <w:tr w:rsidR="00BE5229" w:rsidRPr="007E3B79" w14:paraId="41BE81C6" w14:textId="77777777" w:rsidTr="00603700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BE5229" w:rsidRPr="007E3B7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595DC53B" w:rsidR="00BE5229" w:rsidRPr="007E3B79" w:rsidRDefault="007E3B7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20.10.2025 թ.</w:t>
            </w:r>
          </w:p>
        </w:tc>
      </w:tr>
      <w:tr w:rsidR="00BE5229" w:rsidRPr="007E3B79" w14:paraId="12F42D7D" w14:textId="77777777" w:rsidTr="00603700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BE5229" w:rsidRPr="007E3B7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5BBA32FB" w:rsidR="00BE5229" w:rsidRPr="007E3B79" w:rsidRDefault="007E3B79" w:rsidP="00BE522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20. 10 .2025 թ. </w:t>
            </w:r>
          </w:p>
        </w:tc>
      </w:tr>
      <w:tr w:rsidR="00BE5229" w:rsidRPr="007E3B79" w14:paraId="584313A1" w14:textId="77777777" w:rsidTr="00A67159">
        <w:trPr>
          <w:trHeight w:val="122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C81BD2C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E5229" w:rsidRPr="007E3B79" w14:paraId="3E775689" w14:textId="77777777" w:rsidTr="00A4398B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2054EEBE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43" w:type="dxa"/>
            <w:gridSpan w:val="4"/>
            <w:vMerge w:val="restart"/>
            <w:shd w:val="clear" w:color="auto" w:fill="auto"/>
            <w:vAlign w:val="center"/>
          </w:tcPr>
          <w:p w14:paraId="7557AE09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455" w:type="dxa"/>
            <w:gridSpan w:val="20"/>
            <w:shd w:val="clear" w:color="auto" w:fill="auto"/>
            <w:vAlign w:val="center"/>
          </w:tcPr>
          <w:p w14:paraId="3FBC8642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BE5229" w:rsidRPr="007E3B79" w14:paraId="309A4291" w14:textId="77777777" w:rsidTr="00A4398B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3FA755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3" w:type="dxa"/>
            <w:gridSpan w:val="4"/>
            <w:vMerge/>
            <w:shd w:val="clear" w:color="auto" w:fill="auto"/>
            <w:vAlign w:val="center"/>
          </w:tcPr>
          <w:p w14:paraId="3C030806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5B57A519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785" w:type="dxa"/>
            <w:gridSpan w:val="7"/>
            <w:shd w:val="clear" w:color="auto" w:fill="auto"/>
            <w:vAlign w:val="center"/>
          </w:tcPr>
          <w:p w14:paraId="64A1DCA3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BE5229" w:rsidRPr="007E3B79" w14:paraId="2D5AEA46" w14:textId="77777777" w:rsidTr="00A4398B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8F876FD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3" w:type="dxa"/>
            <w:gridSpan w:val="4"/>
            <w:vMerge/>
            <w:shd w:val="clear" w:color="auto" w:fill="auto"/>
            <w:vAlign w:val="center"/>
          </w:tcPr>
          <w:p w14:paraId="5EF9983B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285204D9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6D90C482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14:paraId="65CF9A99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686AC4A8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85" w:type="dxa"/>
            <w:gridSpan w:val="7"/>
            <w:shd w:val="clear" w:color="auto" w:fill="auto"/>
            <w:vAlign w:val="center"/>
          </w:tcPr>
          <w:p w14:paraId="63076281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BE5229" w:rsidRPr="007E3B79" w14:paraId="35FF098D" w14:textId="77777777" w:rsidTr="00A4398B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BE5229" w:rsidRPr="007E3B79" w14:paraId="6A2EE72B" w14:textId="77777777" w:rsidTr="00A4398B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41E3B6B" w14:textId="52926081" w:rsidR="00BE5229" w:rsidRPr="007E3B79" w:rsidRDefault="00A4398B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7E3B79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43" w:type="dxa"/>
            <w:gridSpan w:val="4"/>
            <w:shd w:val="clear" w:color="auto" w:fill="auto"/>
          </w:tcPr>
          <w:p w14:paraId="66DA3F80" w14:textId="597EB595" w:rsidR="00BE5229" w:rsidRPr="007E3B79" w:rsidRDefault="00A4398B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&lt;&lt;ՎԱՀԱ-ՇԻՆ&gt;&gt; ՍՊԸ և &lt;&lt;ԱՎԵՏԻՍ-ԽԵՑԻ&gt;&gt; ՍՊԸ կոնսորցիում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DC30437" w14:textId="3B3E27F8" w:rsidR="00BE5229" w:rsidRPr="007E3B79" w:rsidRDefault="00A4398B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gramStart"/>
            <w:r w:rsidRPr="007E3B79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 ԱՐԵՆԻՀ</w:t>
            </w:r>
            <w:proofErr w:type="gramEnd"/>
            <w:r w:rsidRPr="007E3B79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-ԳՀԱՇՁԲ-09/25&gt;&gt;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D858F58" w14:textId="35CC9122" w:rsidR="00BE5229" w:rsidRPr="00F9445F" w:rsidRDefault="00F9445F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 xml:space="preserve">20.10.2025 թ. 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27D8E2E2" w14:textId="150F2E2F" w:rsidR="00BE5229" w:rsidRPr="00F9445F" w:rsidRDefault="007E3B7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hy-AM" w:eastAsia="ru-RU"/>
              </w:rPr>
              <w:t>Պ</w:t>
            </w:r>
            <w:r w:rsidR="00A4398B" w:rsidRPr="00F9445F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hy-AM" w:eastAsia="ru-RU"/>
              </w:rPr>
              <w:t>այմանագրին կից համաձայնագիրն ուժի մեջ մտնելուց հետո  և  կատարման ժամկետը սահմանվում է`  3 ամիս :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684CF9E" w14:textId="77777777" w:rsidR="00BE5229" w:rsidRPr="00F9445F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750" w:type="dxa"/>
            <w:gridSpan w:val="6"/>
            <w:shd w:val="clear" w:color="auto" w:fill="auto"/>
            <w:vAlign w:val="center"/>
          </w:tcPr>
          <w:p w14:paraId="701DC03B" w14:textId="74843BDA" w:rsidR="00BE5229" w:rsidRPr="007E3B79" w:rsidRDefault="00A4398B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7E3B79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0647D7C" w14:textId="6C140447" w:rsidR="00BE5229" w:rsidRPr="007E3B79" w:rsidRDefault="00A4398B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7E3B79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20 690 520</w:t>
            </w:r>
          </w:p>
        </w:tc>
      </w:tr>
      <w:tr w:rsidR="00BE5229" w:rsidRPr="007E3B79" w14:paraId="732D7CE1" w14:textId="77777777" w:rsidTr="00012170">
        <w:trPr>
          <w:trHeight w:val="150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11793D33" w14:textId="010CA8B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անվանումը և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E5229" w:rsidRPr="007E3B79" w14:paraId="2F9BCE08" w14:textId="77777777" w:rsidTr="007E3B79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A4398B" w:rsidRPr="007E3B79" w14:paraId="57C33244" w14:textId="77777777" w:rsidTr="007E3B79">
        <w:trPr>
          <w:trHeight w:val="51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3BCE12" w14:textId="7ADBE986" w:rsidR="00A4398B" w:rsidRPr="007E3B79" w:rsidRDefault="00A4398B" w:rsidP="00A439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7E3B79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C5D2EC1" w14:textId="619AC5F2" w:rsidR="00A4398B" w:rsidRPr="007E3B79" w:rsidRDefault="00A4398B" w:rsidP="00A439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hAnsi="Sylfaen"/>
                <w:sz w:val="16"/>
                <w:szCs w:val="16"/>
                <w:lang w:val="ru-RU"/>
              </w:rPr>
              <w:t>&lt;&lt;</w:t>
            </w:r>
            <w:r w:rsidRPr="007E3B79">
              <w:rPr>
                <w:rFonts w:ascii="Sylfaen" w:hAnsi="Sylfaen"/>
                <w:sz w:val="16"/>
                <w:szCs w:val="16"/>
              </w:rPr>
              <w:t>ՎԱՀԱ</w:t>
            </w:r>
            <w:r w:rsidRPr="007E3B79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Pr="007E3B79">
              <w:rPr>
                <w:rFonts w:ascii="Sylfaen" w:hAnsi="Sylfaen"/>
                <w:sz w:val="16"/>
                <w:szCs w:val="16"/>
              </w:rPr>
              <w:t>ՇԻՆ</w:t>
            </w:r>
            <w:r w:rsidRPr="007E3B79">
              <w:rPr>
                <w:rFonts w:ascii="Sylfaen" w:hAnsi="Sylfaen"/>
                <w:sz w:val="16"/>
                <w:szCs w:val="16"/>
                <w:lang w:val="ru-RU"/>
              </w:rPr>
              <w:t xml:space="preserve">&gt;&gt; </w:t>
            </w:r>
            <w:r w:rsidRPr="007E3B79">
              <w:rPr>
                <w:rFonts w:ascii="Sylfaen" w:hAnsi="Sylfaen"/>
                <w:sz w:val="16"/>
                <w:szCs w:val="16"/>
              </w:rPr>
              <w:t>ՍՊԸ</w:t>
            </w:r>
            <w:r w:rsidRPr="007E3B7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E3B79">
              <w:rPr>
                <w:rFonts w:ascii="Sylfaen" w:hAnsi="Sylfaen"/>
                <w:sz w:val="16"/>
                <w:szCs w:val="16"/>
              </w:rPr>
              <w:t>և</w:t>
            </w:r>
            <w:r w:rsidRPr="007E3B79">
              <w:rPr>
                <w:rFonts w:ascii="Sylfaen" w:hAnsi="Sylfaen"/>
                <w:sz w:val="16"/>
                <w:szCs w:val="16"/>
                <w:lang w:val="ru-RU"/>
              </w:rPr>
              <w:t xml:space="preserve"> &lt;&lt;</w:t>
            </w:r>
            <w:r w:rsidRPr="007E3B79">
              <w:rPr>
                <w:rFonts w:ascii="Sylfaen" w:hAnsi="Sylfaen"/>
                <w:sz w:val="16"/>
                <w:szCs w:val="16"/>
              </w:rPr>
              <w:t>ԱՎԵՏԻՍ</w:t>
            </w:r>
            <w:r w:rsidRPr="007E3B79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Pr="007E3B79">
              <w:rPr>
                <w:rFonts w:ascii="Sylfaen" w:hAnsi="Sylfaen"/>
                <w:sz w:val="16"/>
                <w:szCs w:val="16"/>
              </w:rPr>
              <w:t>ԽԵՑԻ</w:t>
            </w:r>
            <w:r w:rsidRPr="007E3B79">
              <w:rPr>
                <w:rFonts w:ascii="Sylfaen" w:hAnsi="Sylfaen"/>
                <w:sz w:val="16"/>
                <w:szCs w:val="16"/>
                <w:lang w:val="ru-RU"/>
              </w:rPr>
              <w:t xml:space="preserve">&gt;&gt; </w:t>
            </w:r>
            <w:r w:rsidRPr="007E3B79">
              <w:rPr>
                <w:rFonts w:ascii="Sylfaen" w:hAnsi="Sylfaen"/>
                <w:sz w:val="16"/>
                <w:szCs w:val="16"/>
              </w:rPr>
              <w:t>ՍՊԸ</w:t>
            </w:r>
            <w:r w:rsidRPr="007E3B7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E3B79">
              <w:rPr>
                <w:rFonts w:ascii="Sylfaen" w:hAnsi="Sylfaen"/>
                <w:sz w:val="16"/>
                <w:szCs w:val="16"/>
              </w:rPr>
              <w:t>կոնսորցիում</w:t>
            </w:r>
            <w:proofErr w:type="spellEnd"/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5958F2" w14:textId="77777777" w:rsidR="00A4398B" w:rsidRPr="007E3B79" w:rsidRDefault="00A4398B" w:rsidP="00A4398B">
            <w:pPr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Ք. Արարատ, Բերքանուշ, Արտաշատյան խծ. 14/1,</w:t>
            </w:r>
          </w:p>
          <w:p w14:paraId="3DD76E04" w14:textId="4B36AB60" w:rsidR="00A4398B" w:rsidRPr="007E3B79" w:rsidRDefault="00A4398B" w:rsidP="00A4398B">
            <w:pPr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hAnsi="Sylfaen"/>
                <w:sz w:val="16"/>
                <w:szCs w:val="16"/>
                <w:lang w:val="hy-AM"/>
              </w:rPr>
              <w:t>Հեռ. 098545554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F22D36" w14:textId="77777777" w:rsidR="00A4398B" w:rsidRPr="007E3B79" w:rsidRDefault="00A4398B" w:rsidP="00A4398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  <w:p w14:paraId="0CA4695F" w14:textId="0034A37A" w:rsidR="00A4398B" w:rsidRPr="007E3B79" w:rsidRDefault="00A4398B" w:rsidP="00A4398B">
            <w:pPr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gnumner.1994@mail.ru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6B13CB" w14:textId="78472ABD" w:rsidR="00A4398B" w:rsidRPr="007E3B79" w:rsidRDefault="007E3B79" w:rsidP="00A439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220013337781000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E301A7" w14:textId="26BB52FD" w:rsidR="00A4398B" w:rsidRPr="007E3B79" w:rsidRDefault="007E3B79" w:rsidP="00A439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04254757</w:t>
            </w:r>
          </w:p>
        </w:tc>
      </w:tr>
      <w:tr w:rsidR="00BE5229" w:rsidRPr="007E3B79" w14:paraId="329B2CBC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47C60D3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5229" w:rsidRPr="007E3B79" w14:paraId="021B6F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BE5229" w:rsidRPr="007E3B7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3185395F" w:rsidR="00BE5229" w:rsidRPr="007E3B79" w:rsidRDefault="00BE5229" w:rsidP="00BE522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Ծանոթություն`</w:t>
            </w:r>
            <w:r w:rsidR="009265C6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N 1  </w:t>
            </w:r>
            <w:proofErr w:type="spellStart"/>
            <w:r w:rsidR="009265C6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չափաբաժնով</w:t>
            </w:r>
            <w:proofErr w:type="spellEnd"/>
            <w:r w:rsidR="009265C6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265C6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գման</w:t>
            </w:r>
            <w:proofErr w:type="spellEnd"/>
            <w:r w:rsidR="009265C6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265C6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="009265C6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265C6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հայտարարել</w:t>
            </w:r>
            <w:proofErr w:type="spellEnd"/>
            <w:r w:rsidR="009265C6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265C6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չկայացած</w:t>
            </w:r>
            <w:proofErr w:type="spellEnd"/>
            <w:r w:rsidR="009265C6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265C6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համափայն</w:t>
            </w:r>
            <w:proofErr w:type="spellEnd"/>
            <w:r w:rsidR="009265C6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07EE7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="00007EE7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07EE7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="00007EE7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” ՀՀ </w:t>
            </w:r>
            <w:proofErr w:type="spellStart"/>
            <w:r w:rsidR="00007EE7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 w:rsidR="00007EE7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37-րդ </w:t>
            </w:r>
            <w:proofErr w:type="spellStart"/>
            <w:r w:rsidR="00007EE7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="00007EE7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1-ին </w:t>
            </w:r>
            <w:proofErr w:type="spellStart"/>
            <w:r w:rsidR="00007EE7" w:rsidRPr="007E3B79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</w:t>
            </w:r>
            <w:proofErr w:type="spellEnd"/>
            <w:r w:rsidR="00007EE7" w:rsidRPr="007E3B7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3-</w:t>
            </w:r>
            <w:r w:rsidR="00FC565C" w:rsidRPr="007E3B7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րդ կետի: </w:t>
            </w:r>
            <w:r w:rsidR="00007EE7" w:rsidRPr="007E3B79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BE5229" w:rsidRPr="007E3B79" w14:paraId="4684C84B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196F012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E5229" w:rsidRPr="007E3B79" w14:paraId="069F71EB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6F04C96C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4E43CA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------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25B02ED2" w14:textId="77777777" w:rsidR="00BE5229" w:rsidRPr="007E3B79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300E80E" w14:textId="77777777" w:rsidR="00BE5229" w:rsidRPr="007E3B79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04D36304" w14:textId="77777777" w:rsidR="00BE5229" w:rsidRPr="007E3B79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3C8A42BB" w14:textId="77777777" w:rsidR="00BE5229" w:rsidRPr="007E3B79" w:rsidRDefault="00BE5229" w:rsidP="00BE522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1F2ED534" w14:textId="77777777" w:rsidR="00BE5229" w:rsidRPr="007E3B79" w:rsidRDefault="00BE5229" w:rsidP="00BE52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62B5FA7D" w14:textId="77777777" w:rsidR="00BE5229" w:rsidRPr="007E3B79" w:rsidRDefault="00BE5229" w:rsidP="00BE522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7A577C00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093D101A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</w:t>
            </w:r>
            <w:r w:rsidRPr="007E3B79"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eastAsia="ru-RU"/>
              </w:rPr>
              <w:t>-</w:t>
            </w:r>
            <w:r w:rsidRPr="004E43CA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--------------------------:</w:t>
            </w:r>
            <w:r w:rsidRPr="004E43CA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BE5229" w:rsidRPr="007E3B79" w14:paraId="178C408B" w14:textId="77777777" w:rsidTr="006573F6">
        <w:trPr>
          <w:trHeight w:val="10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2DE1E7E3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5229" w:rsidRPr="007E3B79" w14:paraId="1AFA19FB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3C54C443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BE5229" w:rsidRPr="007E3B79" w14:paraId="2505295E" w14:textId="77777777" w:rsidTr="00696228">
        <w:trPr>
          <w:trHeight w:val="46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7C36B48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5229" w:rsidRPr="007E3B79" w14:paraId="43BCC872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BE5229" w:rsidRPr="007E3B79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7E3B79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BE5229" w:rsidRPr="007E3B79" w14:paraId="2C6E5481" w14:textId="77777777" w:rsidTr="00012170">
        <w:trPr>
          <w:trHeight w:val="288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5229" w:rsidRPr="007E3B79" w14:paraId="2CAA7B9D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BE5229" w:rsidRPr="007E3B79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7E3B79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BE5229" w:rsidRPr="007E3B79" w14:paraId="11B65165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23551293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E5229" w:rsidRPr="007E3B79" w14:paraId="0CC7ADDC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BE5229" w:rsidRPr="007E3B79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77777777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E5229" w:rsidRPr="007E3B79" w14:paraId="4A529AAE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3659002" w14:textId="77777777" w:rsidR="00BE5229" w:rsidRPr="007E3B79" w:rsidRDefault="00BE5229" w:rsidP="00BE52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E5229" w:rsidRPr="007E3B79" w14:paraId="7DDF1105" w14:textId="77777777" w:rsidTr="00012170">
        <w:trPr>
          <w:trHeight w:val="227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5E04EC03" w14:textId="77777777" w:rsidR="00BE5229" w:rsidRPr="007E3B79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5229" w:rsidRPr="007E3B79" w14:paraId="2D2CEA82" w14:textId="77777777" w:rsidTr="0074189A">
        <w:trPr>
          <w:trHeight w:val="47"/>
        </w:trPr>
        <w:tc>
          <w:tcPr>
            <w:tcW w:w="38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BE5229" w:rsidRPr="007E3B79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6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BE5229" w:rsidRPr="007E3B79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6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BE5229" w:rsidRPr="007E3B79" w:rsidRDefault="00BE5229" w:rsidP="00BE522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BE5229" w:rsidRPr="007E3B79" w14:paraId="3FEF87F7" w14:textId="77777777" w:rsidTr="0074189A">
        <w:trPr>
          <w:trHeight w:val="47"/>
        </w:trPr>
        <w:tc>
          <w:tcPr>
            <w:tcW w:w="3891" w:type="dxa"/>
            <w:gridSpan w:val="8"/>
            <w:shd w:val="clear" w:color="auto" w:fill="auto"/>
            <w:vAlign w:val="center"/>
          </w:tcPr>
          <w:p w14:paraId="2F2D45AF" w14:textId="7DA86DC3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</w:t>
            </w:r>
            <w:proofErr w:type="spellEnd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Վարդանյան</w:t>
            </w:r>
            <w:proofErr w:type="spellEnd"/>
          </w:p>
        </w:tc>
        <w:tc>
          <w:tcPr>
            <w:tcW w:w="3685" w:type="dxa"/>
            <w:gridSpan w:val="9"/>
            <w:shd w:val="clear" w:color="auto" w:fill="auto"/>
            <w:vAlign w:val="center"/>
          </w:tcPr>
          <w:p w14:paraId="76D716D9" w14:textId="18E9ADED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636" w:type="dxa"/>
            <w:gridSpan w:val="9"/>
            <w:shd w:val="clear" w:color="auto" w:fill="auto"/>
            <w:vAlign w:val="center"/>
          </w:tcPr>
          <w:p w14:paraId="34947F97" w14:textId="101B7079" w:rsidR="00BE5229" w:rsidRPr="007E3B79" w:rsidRDefault="00BE5229" w:rsidP="00BE52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7E3B79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7E3B7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DC268C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BFB07C" w14:textId="77777777" w:rsidR="00007D87" w:rsidRDefault="00007D87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E518546" w14:textId="3E6C9756" w:rsidR="00A81CC9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  <w:r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 </w:t>
      </w:r>
      <w:r w:rsidR="00696228"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</w:t>
      </w:r>
    </w:p>
    <w:p w14:paraId="7872B20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23DFE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EB5BD" w14:textId="77777777" w:rsidR="000F2151" w:rsidRDefault="000F2151" w:rsidP="0022631D">
      <w:pPr>
        <w:spacing w:before="0" w:after="0"/>
      </w:pPr>
      <w:r>
        <w:separator/>
      </w:r>
    </w:p>
  </w:endnote>
  <w:endnote w:type="continuationSeparator" w:id="0">
    <w:p w14:paraId="06A2A228" w14:textId="77777777" w:rsidR="000F2151" w:rsidRDefault="000F215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B584E" w14:textId="77777777" w:rsidR="000F2151" w:rsidRDefault="000F2151" w:rsidP="0022631D">
      <w:pPr>
        <w:spacing w:before="0" w:after="0"/>
      </w:pPr>
      <w:r>
        <w:separator/>
      </w:r>
    </w:p>
  </w:footnote>
  <w:footnote w:type="continuationSeparator" w:id="0">
    <w:p w14:paraId="4B9B19CC" w14:textId="77777777" w:rsidR="000F2151" w:rsidRDefault="000F2151" w:rsidP="0022631D">
      <w:pPr>
        <w:spacing w:before="0" w:after="0"/>
      </w:pPr>
      <w:r>
        <w:continuationSeparator/>
      </w:r>
    </w:p>
  </w:footnote>
  <w:footnote w:id="1">
    <w:p w14:paraId="4C1A4B2A" w14:textId="77777777" w:rsidR="00F93197" w:rsidRPr="00541A77" w:rsidRDefault="00F9319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BE5229" w:rsidRPr="002D0BF6" w:rsidRDefault="00BE522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77777777" w:rsidR="00BE5229" w:rsidRPr="002D0BF6" w:rsidRDefault="00BE522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86F94FB" w14:textId="77777777" w:rsidR="00BE5229" w:rsidRPr="00871366" w:rsidRDefault="00BE522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B318A1" w14:textId="77777777" w:rsidR="00BE5229" w:rsidRPr="002D0BF6" w:rsidRDefault="00BE522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0C4C237" w14:textId="77777777" w:rsidR="00BE5229" w:rsidRPr="0078682E" w:rsidRDefault="00BE522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5B76C6" w14:textId="77777777" w:rsidR="00BE5229" w:rsidRPr="0078682E" w:rsidRDefault="00BE522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E845A6" w14:textId="77777777" w:rsidR="00BE5229" w:rsidRPr="00005B9C" w:rsidRDefault="00BE522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7D87"/>
    <w:rsid w:val="00007EE7"/>
    <w:rsid w:val="00012170"/>
    <w:rsid w:val="000125C6"/>
    <w:rsid w:val="000157C7"/>
    <w:rsid w:val="000255B4"/>
    <w:rsid w:val="000308E5"/>
    <w:rsid w:val="00044EA8"/>
    <w:rsid w:val="00046CCF"/>
    <w:rsid w:val="00051ECE"/>
    <w:rsid w:val="000559F6"/>
    <w:rsid w:val="000658F6"/>
    <w:rsid w:val="0007090E"/>
    <w:rsid w:val="00073D66"/>
    <w:rsid w:val="000978DE"/>
    <w:rsid w:val="000B0199"/>
    <w:rsid w:val="000B591D"/>
    <w:rsid w:val="000E0164"/>
    <w:rsid w:val="000E4FF1"/>
    <w:rsid w:val="000F2151"/>
    <w:rsid w:val="000F376D"/>
    <w:rsid w:val="00102094"/>
    <w:rsid w:val="001021B0"/>
    <w:rsid w:val="0012143A"/>
    <w:rsid w:val="0018422F"/>
    <w:rsid w:val="00191F17"/>
    <w:rsid w:val="00192318"/>
    <w:rsid w:val="00195E31"/>
    <w:rsid w:val="001A1999"/>
    <w:rsid w:val="001B2923"/>
    <w:rsid w:val="001C1BE1"/>
    <w:rsid w:val="001E0091"/>
    <w:rsid w:val="001E769F"/>
    <w:rsid w:val="00214339"/>
    <w:rsid w:val="0022631D"/>
    <w:rsid w:val="00227765"/>
    <w:rsid w:val="00295B92"/>
    <w:rsid w:val="002A19E9"/>
    <w:rsid w:val="002C0085"/>
    <w:rsid w:val="002D264D"/>
    <w:rsid w:val="002E4E6F"/>
    <w:rsid w:val="002E7B34"/>
    <w:rsid w:val="002F16CC"/>
    <w:rsid w:val="002F1FEB"/>
    <w:rsid w:val="002F44BB"/>
    <w:rsid w:val="00305642"/>
    <w:rsid w:val="00312903"/>
    <w:rsid w:val="00321590"/>
    <w:rsid w:val="00325E2E"/>
    <w:rsid w:val="00327B9E"/>
    <w:rsid w:val="00342961"/>
    <w:rsid w:val="00346032"/>
    <w:rsid w:val="00371B1D"/>
    <w:rsid w:val="003A3B70"/>
    <w:rsid w:val="003A7DD9"/>
    <w:rsid w:val="003B2758"/>
    <w:rsid w:val="003D06E8"/>
    <w:rsid w:val="003E3D40"/>
    <w:rsid w:val="003E4A53"/>
    <w:rsid w:val="003E6978"/>
    <w:rsid w:val="003F637D"/>
    <w:rsid w:val="00411C3C"/>
    <w:rsid w:val="00431A06"/>
    <w:rsid w:val="00433E3C"/>
    <w:rsid w:val="00466A91"/>
    <w:rsid w:val="00472069"/>
    <w:rsid w:val="00474C2F"/>
    <w:rsid w:val="004764CD"/>
    <w:rsid w:val="004875E0"/>
    <w:rsid w:val="004879C8"/>
    <w:rsid w:val="004C4DF3"/>
    <w:rsid w:val="004C4EC8"/>
    <w:rsid w:val="004D078F"/>
    <w:rsid w:val="004E299C"/>
    <w:rsid w:val="004E376E"/>
    <w:rsid w:val="004E43CA"/>
    <w:rsid w:val="00503BCC"/>
    <w:rsid w:val="0050566B"/>
    <w:rsid w:val="00511F43"/>
    <w:rsid w:val="00514A67"/>
    <w:rsid w:val="0054259A"/>
    <w:rsid w:val="00543401"/>
    <w:rsid w:val="00546023"/>
    <w:rsid w:val="00560169"/>
    <w:rsid w:val="00560FB6"/>
    <w:rsid w:val="00564B56"/>
    <w:rsid w:val="00566C0F"/>
    <w:rsid w:val="00571490"/>
    <w:rsid w:val="005737F9"/>
    <w:rsid w:val="005A00D3"/>
    <w:rsid w:val="005D5FBD"/>
    <w:rsid w:val="00603700"/>
    <w:rsid w:val="00607C9A"/>
    <w:rsid w:val="00615A21"/>
    <w:rsid w:val="00646760"/>
    <w:rsid w:val="00646E5B"/>
    <w:rsid w:val="006573F6"/>
    <w:rsid w:val="00674CF3"/>
    <w:rsid w:val="006754F9"/>
    <w:rsid w:val="00675894"/>
    <w:rsid w:val="00690ECB"/>
    <w:rsid w:val="00695741"/>
    <w:rsid w:val="00696228"/>
    <w:rsid w:val="006A38B4"/>
    <w:rsid w:val="006B2E21"/>
    <w:rsid w:val="006C0266"/>
    <w:rsid w:val="006E0D92"/>
    <w:rsid w:val="006E1A83"/>
    <w:rsid w:val="006F2779"/>
    <w:rsid w:val="007060FC"/>
    <w:rsid w:val="00724F5A"/>
    <w:rsid w:val="00732E27"/>
    <w:rsid w:val="0074189A"/>
    <w:rsid w:val="00770463"/>
    <w:rsid w:val="007732E7"/>
    <w:rsid w:val="0078682E"/>
    <w:rsid w:val="007E115D"/>
    <w:rsid w:val="007E2335"/>
    <w:rsid w:val="007E2DD0"/>
    <w:rsid w:val="007E3B79"/>
    <w:rsid w:val="00802B48"/>
    <w:rsid w:val="0081420B"/>
    <w:rsid w:val="00816305"/>
    <w:rsid w:val="00823E07"/>
    <w:rsid w:val="008477E7"/>
    <w:rsid w:val="00851F38"/>
    <w:rsid w:val="00854347"/>
    <w:rsid w:val="00874FC7"/>
    <w:rsid w:val="008A7224"/>
    <w:rsid w:val="008B0747"/>
    <w:rsid w:val="008C4E62"/>
    <w:rsid w:val="008C7D47"/>
    <w:rsid w:val="008E493A"/>
    <w:rsid w:val="0090440F"/>
    <w:rsid w:val="00910373"/>
    <w:rsid w:val="009119BB"/>
    <w:rsid w:val="00922230"/>
    <w:rsid w:val="009265C6"/>
    <w:rsid w:val="00927A2E"/>
    <w:rsid w:val="009323C6"/>
    <w:rsid w:val="0095792C"/>
    <w:rsid w:val="00964B57"/>
    <w:rsid w:val="00967536"/>
    <w:rsid w:val="009B1CCE"/>
    <w:rsid w:val="009C1DC5"/>
    <w:rsid w:val="009C43AC"/>
    <w:rsid w:val="009C5E0F"/>
    <w:rsid w:val="009D0C72"/>
    <w:rsid w:val="009D60E1"/>
    <w:rsid w:val="009E75FF"/>
    <w:rsid w:val="009F686C"/>
    <w:rsid w:val="00A138F3"/>
    <w:rsid w:val="00A306F5"/>
    <w:rsid w:val="00A31820"/>
    <w:rsid w:val="00A36328"/>
    <w:rsid w:val="00A40886"/>
    <w:rsid w:val="00A4398B"/>
    <w:rsid w:val="00A67159"/>
    <w:rsid w:val="00A81CC9"/>
    <w:rsid w:val="00A876C8"/>
    <w:rsid w:val="00A90993"/>
    <w:rsid w:val="00AA32E4"/>
    <w:rsid w:val="00AC27F2"/>
    <w:rsid w:val="00AD07B9"/>
    <w:rsid w:val="00AD59DC"/>
    <w:rsid w:val="00AF2C5B"/>
    <w:rsid w:val="00B01485"/>
    <w:rsid w:val="00B31BAD"/>
    <w:rsid w:val="00B75762"/>
    <w:rsid w:val="00B91DE2"/>
    <w:rsid w:val="00B94EA2"/>
    <w:rsid w:val="00BA03B0"/>
    <w:rsid w:val="00BB0A93"/>
    <w:rsid w:val="00BD3D4E"/>
    <w:rsid w:val="00BE5229"/>
    <w:rsid w:val="00BF1465"/>
    <w:rsid w:val="00BF1DB7"/>
    <w:rsid w:val="00BF4745"/>
    <w:rsid w:val="00C11A68"/>
    <w:rsid w:val="00C122F0"/>
    <w:rsid w:val="00C410B5"/>
    <w:rsid w:val="00C51D37"/>
    <w:rsid w:val="00C642ED"/>
    <w:rsid w:val="00C66675"/>
    <w:rsid w:val="00C700CD"/>
    <w:rsid w:val="00C71CFE"/>
    <w:rsid w:val="00C84DF7"/>
    <w:rsid w:val="00C96337"/>
    <w:rsid w:val="00C96BED"/>
    <w:rsid w:val="00CA3754"/>
    <w:rsid w:val="00CB44D2"/>
    <w:rsid w:val="00CC1F23"/>
    <w:rsid w:val="00CD3F98"/>
    <w:rsid w:val="00CF1F70"/>
    <w:rsid w:val="00D350DE"/>
    <w:rsid w:val="00D36189"/>
    <w:rsid w:val="00D41F76"/>
    <w:rsid w:val="00D50A21"/>
    <w:rsid w:val="00D808EC"/>
    <w:rsid w:val="00D80C64"/>
    <w:rsid w:val="00D81285"/>
    <w:rsid w:val="00DA16B5"/>
    <w:rsid w:val="00DA36D6"/>
    <w:rsid w:val="00DC4665"/>
    <w:rsid w:val="00DD736A"/>
    <w:rsid w:val="00DE003A"/>
    <w:rsid w:val="00DE06F1"/>
    <w:rsid w:val="00DF6562"/>
    <w:rsid w:val="00E2337C"/>
    <w:rsid w:val="00E243EA"/>
    <w:rsid w:val="00E27555"/>
    <w:rsid w:val="00E33A25"/>
    <w:rsid w:val="00E4188B"/>
    <w:rsid w:val="00E42D96"/>
    <w:rsid w:val="00E54C4D"/>
    <w:rsid w:val="00E56328"/>
    <w:rsid w:val="00E6673E"/>
    <w:rsid w:val="00E6730B"/>
    <w:rsid w:val="00E67942"/>
    <w:rsid w:val="00E75730"/>
    <w:rsid w:val="00E80B7D"/>
    <w:rsid w:val="00E86B63"/>
    <w:rsid w:val="00E92AA3"/>
    <w:rsid w:val="00EA01A2"/>
    <w:rsid w:val="00EA568C"/>
    <w:rsid w:val="00EA767F"/>
    <w:rsid w:val="00EB59EE"/>
    <w:rsid w:val="00EE0988"/>
    <w:rsid w:val="00EF16D0"/>
    <w:rsid w:val="00F0415C"/>
    <w:rsid w:val="00F07E7A"/>
    <w:rsid w:val="00F07F8C"/>
    <w:rsid w:val="00F10AFE"/>
    <w:rsid w:val="00F176A8"/>
    <w:rsid w:val="00F31004"/>
    <w:rsid w:val="00F47D7A"/>
    <w:rsid w:val="00F64167"/>
    <w:rsid w:val="00F6673B"/>
    <w:rsid w:val="00F77AAD"/>
    <w:rsid w:val="00F853F2"/>
    <w:rsid w:val="00F85BA9"/>
    <w:rsid w:val="00F916C4"/>
    <w:rsid w:val="00F928C8"/>
    <w:rsid w:val="00F93197"/>
    <w:rsid w:val="00F9445F"/>
    <w:rsid w:val="00FB097B"/>
    <w:rsid w:val="00FC565C"/>
    <w:rsid w:val="00FD0FEA"/>
    <w:rsid w:val="00FD3778"/>
    <w:rsid w:val="00FF1EEB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92223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Hyperlink"/>
    <w:rsid w:val="0092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109</cp:revision>
  <cp:lastPrinted>2025-10-21T06:22:00Z</cp:lastPrinted>
  <dcterms:created xsi:type="dcterms:W3CDTF">2021-06-28T12:08:00Z</dcterms:created>
  <dcterms:modified xsi:type="dcterms:W3CDTF">2025-10-21T06:27:00Z</dcterms:modified>
</cp:coreProperties>
</file>