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C10B4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05699FCA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4023B185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45E0A71" w14:textId="77777777"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16C363B3" w14:textId="77777777"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60D48AEA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54E21863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080F8B6B" w14:textId="6B801883" w:rsidR="0022631D" w:rsidRPr="006573F6" w:rsidRDefault="0022631D" w:rsidP="006573F6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80CFDAB" w14:textId="6E18D126" w:rsidR="0022631D" w:rsidRPr="00E67942" w:rsidRDefault="00FD0FEA" w:rsidP="00C66675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  <w:r w:rsidRPr="00E67942">
        <w:rPr>
          <w:rFonts w:ascii="Sylfaen" w:eastAsia="Times New Roman" w:hAnsi="Sylfaen" w:cs="Sylfaen"/>
          <w:sz w:val="18"/>
          <w:szCs w:val="18"/>
          <w:lang w:val="hy-AM" w:eastAsia="ru-RU"/>
        </w:rPr>
        <w:t>&lt;&lt;</w:t>
      </w:r>
      <w:r w:rsidR="00C66675" w:rsidRPr="00E67942">
        <w:rPr>
          <w:rFonts w:ascii="Sylfaen" w:eastAsia="Times New Roman" w:hAnsi="Sylfaen" w:cs="Sylfaen"/>
          <w:sz w:val="18"/>
          <w:szCs w:val="18"/>
          <w:lang w:val="af-ZA" w:eastAsia="ru-RU"/>
        </w:rPr>
        <w:t>Արենիի համայնքապետարան</w:t>
      </w:r>
      <w:r w:rsidRPr="00E67942">
        <w:rPr>
          <w:rFonts w:ascii="Sylfaen" w:eastAsia="Times New Roman" w:hAnsi="Sylfaen" w:cs="Sylfaen"/>
          <w:sz w:val="18"/>
          <w:szCs w:val="18"/>
          <w:lang w:val="hy-AM" w:eastAsia="ru-RU"/>
        </w:rPr>
        <w:t>&gt;&gt;-</w:t>
      </w:r>
      <w:r w:rsidR="00C66675" w:rsidRPr="00E67942">
        <w:rPr>
          <w:rFonts w:ascii="Sylfaen" w:eastAsia="Times New Roman" w:hAnsi="Sylfaen" w:cs="Sylfaen"/>
          <w:sz w:val="18"/>
          <w:szCs w:val="18"/>
          <w:lang w:val="af-ZA" w:eastAsia="ru-RU"/>
        </w:rPr>
        <w:t>ը</w:t>
      </w:r>
      <w:r w:rsidR="0022631D" w:rsidRPr="00E67942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E67942">
        <w:rPr>
          <w:rFonts w:ascii="Sylfaen" w:eastAsia="Times New Roman" w:hAnsi="Sylfaen" w:cs="Sylfaen"/>
          <w:sz w:val="18"/>
          <w:szCs w:val="18"/>
          <w:lang w:val="hy-AM" w:eastAsia="ru-RU"/>
        </w:rPr>
        <w:t>, որը գտնվում է</w:t>
      </w:r>
      <w:r w:rsidR="00C66675" w:rsidRPr="00E67942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Վայոց ձորի մարզ, Արենի համայնք, Արենի բնակավայր, </w:t>
      </w:r>
      <w:r w:rsidR="00F93197" w:rsidRPr="00E67942">
        <w:rPr>
          <w:rFonts w:ascii="GHEA Grapalat" w:hAnsi="GHEA Grapalat"/>
          <w:sz w:val="18"/>
          <w:szCs w:val="18"/>
          <w:lang w:val="hy-AM"/>
        </w:rPr>
        <w:t>15 փ. 2 փակուղի 6 շ.</w:t>
      </w:r>
      <w:r w:rsidR="0022631D" w:rsidRPr="00E67942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հասցեում, </w:t>
      </w:r>
      <w:r w:rsidR="0022631D" w:rsidRPr="00E67942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="00C66675" w:rsidRPr="00E67942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E67942">
        <w:rPr>
          <w:rFonts w:ascii="Sylfaen" w:eastAsia="Times New Roman" w:hAnsi="Sylfaen" w:cs="Sylfaen"/>
          <w:sz w:val="18"/>
          <w:szCs w:val="18"/>
          <w:lang w:val="af-ZA" w:eastAsia="ru-RU"/>
        </w:rPr>
        <w:t>կարիքների համար</w:t>
      </w:r>
      <w:r w:rsidR="00CA3754" w:rsidRPr="00E67942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7E2DD0" w:rsidRPr="00E67942">
        <w:rPr>
          <w:rFonts w:ascii="Sylfaen" w:eastAsia="Times New Roman" w:hAnsi="Sylfaen" w:cs="Sylfaen"/>
          <w:sz w:val="18"/>
          <w:szCs w:val="18"/>
          <w:lang w:val="hy-AM" w:eastAsia="ru-RU"/>
        </w:rPr>
        <w:t>&lt;&lt;</w:t>
      </w:r>
      <w:r w:rsidR="00695741" w:rsidRPr="00E67942">
        <w:rPr>
          <w:rFonts w:ascii="GHEA Grapalat" w:hAnsi="GHEA Grapalat" w:cs="Sylfaen"/>
          <w:b/>
          <w:bCs/>
          <w:sz w:val="18"/>
          <w:szCs w:val="18"/>
          <w:lang w:val="hy-AM"/>
        </w:rPr>
        <w:t xml:space="preserve"> </w:t>
      </w:r>
      <w:r w:rsidR="00E9076B" w:rsidRPr="00E9076B">
        <w:rPr>
          <w:rFonts w:ascii="GHEA Grapalat" w:hAnsi="GHEA Grapalat" w:cs="Sylfaen"/>
          <w:b/>
          <w:bCs/>
          <w:sz w:val="18"/>
          <w:szCs w:val="18"/>
          <w:lang w:val="hy-AM"/>
        </w:rPr>
        <w:t xml:space="preserve">նախագծանախահաշվային  փաստաթղթերի փորձաքննության անցկացման և եզրակացության տրամադրման ծառայությունների </w:t>
      </w:r>
      <w:r w:rsidR="00514A67" w:rsidRPr="00E67942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&gt;&gt; </w:t>
      </w:r>
      <w:r w:rsidR="0022631D" w:rsidRPr="00E67942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ձեռքբերման նպատակով կազմակերպված </w:t>
      </w:r>
      <w:r w:rsidR="00C66675" w:rsidRPr="00E67942">
        <w:rPr>
          <w:rFonts w:ascii="Arial Armenian" w:hAnsi="Arial Armenian"/>
          <w:bCs/>
          <w:iCs/>
          <w:sz w:val="18"/>
          <w:szCs w:val="18"/>
          <w:lang w:val="pt-BR"/>
        </w:rPr>
        <w:t>§</w:t>
      </w:r>
      <w:r w:rsidR="00695741" w:rsidRPr="00E67942">
        <w:rPr>
          <w:rFonts w:ascii="GHEA Grapalat" w:hAnsi="GHEA Grapalat"/>
          <w:sz w:val="18"/>
          <w:szCs w:val="18"/>
          <w:lang w:val="af-ZA"/>
        </w:rPr>
        <w:t xml:space="preserve"> </w:t>
      </w:r>
      <w:r w:rsidR="00407758" w:rsidRPr="00407758">
        <w:rPr>
          <w:rFonts w:ascii="GHEA Grapalat" w:hAnsi="GHEA Grapalat"/>
          <w:sz w:val="18"/>
          <w:szCs w:val="18"/>
          <w:lang w:val="af-ZA"/>
        </w:rPr>
        <w:t>ԱՐԵՆԻՀ-ԳՀԾՁԲ-25/25</w:t>
      </w:r>
      <w:r w:rsidR="00C66675" w:rsidRPr="00E67942">
        <w:rPr>
          <w:rFonts w:ascii="Arial Armenian" w:hAnsi="Arial Armenian"/>
          <w:bCs/>
          <w:iCs/>
          <w:sz w:val="18"/>
          <w:szCs w:val="18"/>
          <w:lang w:val="pt-BR"/>
        </w:rPr>
        <w:t xml:space="preserve">¦ </w:t>
      </w:r>
      <w:r w:rsidR="0022631D" w:rsidRPr="00E67942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ծածկագրով գնման ընթացակարգի արդյունքում</w:t>
      </w:r>
      <w:r w:rsidR="006F2779" w:rsidRPr="00E67942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E67942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056C6EF4" w14:textId="77777777" w:rsidR="0022631D" w:rsidRPr="00A81CC9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4"/>
        <w:gridCol w:w="571"/>
        <w:gridCol w:w="841"/>
        <w:gridCol w:w="29"/>
        <w:gridCol w:w="290"/>
        <w:gridCol w:w="353"/>
        <w:gridCol w:w="709"/>
        <w:gridCol w:w="295"/>
        <w:gridCol w:w="414"/>
        <w:gridCol w:w="48"/>
        <w:gridCol w:w="603"/>
        <w:gridCol w:w="8"/>
        <w:gridCol w:w="475"/>
        <w:gridCol w:w="425"/>
        <w:gridCol w:w="295"/>
        <w:gridCol w:w="600"/>
        <w:gridCol w:w="97"/>
        <w:gridCol w:w="426"/>
        <w:gridCol w:w="22"/>
        <w:gridCol w:w="732"/>
        <w:gridCol w:w="39"/>
        <w:gridCol w:w="636"/>
        <w:gridCol w:w="208"/>
        <w:gridCol w:w="26"/>
        <w:gridCol w:w="179"/>
        <w:gridCol w:w="42"/>
        <w:gridCol w:w="2035"/>
      </w:tblGrid>
      <w:tr w:rsidR="0022631D" w:rsidRPr="00A81CC9" w14:paraId="470F7AD9" w14:textId="77777777" w:rsidTr="00854347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2BE9345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82" w:type="dxa"/>
            <w:gridSpan w:val="27"/>
            <w:shd w:val="clear" w:color="auto" w:fill="auto"/>
            <w:vAlign w:val="center"/>
          </w:tcPr>
          <w:p w14:paraId="2C8A0C8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14:paraId="7175AD09" w14:textId="77777777" w:rsidTr="00E9076B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37E8AE93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14:paraId="747E0BC6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296AAFC" w14:textId="77777777"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360" w:type="dxa"/>
            <w:gridSpan w:val="4"/>
            <w:shd w:val="clear" w:color="auto" w:fill="auto"/>
            <w:vAlign w:val="center"/>
          </w:tcPr>
          <w:p w14:paraId="092A495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00" w:type="dxa"/>
            <w:gridSpan w:val="6"/>
            <w:shd w:val="clear" w:color="auto" w:fill="auto"/>
            <w:vAlign w:val="center"/>
          </w:tcPr>
          <w:p w14:paraId="364D10A9" w14:textId="2DB31501" w:rsidR="0022631D" w:rsidRPr="00A81CC9" w:rsidRDefault="006957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</w:t>
            </w:r>
            <w:r w:rsidR="0022631D"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="0022631D"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խահաշվային</w:t>
            </w:r>
            <w:proofErr w:type="spellEnd"/>
            <w:r w:rsidR="0022631D"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22631D"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="0022631D"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14:paraId="4584ECC0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77" w:type="dxa"/>
            <w:gridSpan w:val="2"/>
            <w:vMerge w:val="restart"/>
            <w:shd w:val="clear" w:color="auto" w:fill="auto"/>
            <w:vAlign w:val="center"/>
          </w:tcPr>
          <w:p w14:paraId="177B54E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14:paraId="47FA3F4C" w14:textId="77777777" w:rsidTr="00E9076B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4A7C212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shd w:val="clear" w:color="auto" w:fill="auto"/>
            <w:vAlign w:val="center"/>
          </w:tcPr>
          <w:p w14:paraId="17111B8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658F62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1DE7612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51" w:type="dxa"/>
            <w:gridSpan w:val="2"/>
            <w:vMerge w:val="restart"/>
            <w:shd w:val="clear" w:color="auto" w:fill="auto"/>
            <w:vAlign w:val="center"/>
          </w:tcPr>
          <w:p w14:paraId="5085DC3F" w14:textId="77777777"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00" w:type="dxa"/>
            <w:gridSpan w:val="6"/>
            <w:shd w:val="clear" w:color="auto" w:fill="auto"/>
            <w:vAlign w:val="center"/>
          </w:tcPr>
          <w:p w14:paraId="3A5F2BA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8" w:type="dxa"/>
            <w:gridSpan w:val="8"/>
            <w:vMerge/>
            <w:shd w:val="clear" w:color="auto" w:fill="auto"/>
          </w:tcPr>
          <w:p w14:paraId="7019E261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2"/>
            <w:vMerge/>
            <w:shd w:val="clear" w:color="auto" w:fill="auto"/>
          </w:tcPr>
          <w:p w14:paraId="2C0E9F19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51153249" w14:textId="77777777" w:rsidTr="00E9076B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B2FC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5F2F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5B9C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3EF6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4883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B074A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38324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1E7ACD14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681A394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07758" w:rsidRPr="008C306E" w14:paraId="68F06124" w14:textId="77777777" w:rsidTr="00AA6EBE">
        <w:trPr>
          <w:trHeight w:val="2689"/>
        </w:trPr>
        <w:tc>
          <w:tcPr>
            <w:tcW w:w="630" w:type="dxa"/>
            <w:shd w:val="clear" w:color="auto" w:fill="auto"/>
            <w:vAlign w:val="center"/>
          </w:tcPr>
          <w:p w14:paraId="35370944" w14:textId="77777777" w:rsidR="00407758" w:rsidRPr="00AA6EBE" w:rsidRDefault="00407758" w:rsidP="0040775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AA6EB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B6B3B04" w14:textId="3DE2CD00" w:rsidR="00407758" w:rsidRPr="00AA6EBE" w:rsidRDefault="00407758" w:rsidP="004077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AA6EBE">
              <w:rPr>
                <w:sz w:val="16"/>
                <w:szCs w:val="16"/>
              </w:rPr>
              <w:t xml:space="preserve">&lt;&lt;ՀՀ </w:t>
            </w:r>
            <w:proofErr w:type="spellStart"/>
            <w:r w:rsidRPr="00AA6EBE">
              <w:rPr>
                <w:sz w:val="16"/>
                <w:szCs w:val="16"/>
              </w:rPr>
              <w:t>Վայոց</w:t>
            </w:r>
            <w:proofErr w:type="spell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Ձորի</w:t>
            </w:r>
            <w:proofErr w:type="spell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մարզի</w:t>
            </w:r>
            <w:proofErr w:type="spell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Արենի</w:t>
            </w:r>
            <w:proofErr w:type="spell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համայնքի</w:t>
            </w:r>
            <w:proofErr w:type="spell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Արփի</w:t>
            </w:r>
            <w:proofErr w:type="spell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բնակավայրում</w:t>
            </w:r>
            <w:proofErr w:type="spell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խաղահրապարակ-զբոսայգու</w:t>
            </w:r>
            <w:proofErr w:type="spell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A6EBE">
              <w:rPr>
                <w:sz w:val="16"/>
                <w:szCs w:val="16"/>
              </w:rPr>
              <w:t>կառուցման</w:t>
            </w:r>
            <w:proofErr w:type="spellEnd"/>
            <w:r w:rsidRPr="00AA6EBE">
              <w:rPr>
                <w:sz w:val="16"/>
                <w:szCs w:val="16"/>
              </w:rPr>
              <w:t xml:space="preserve">  </w:t>
            </w:r>
            <w:proofErr w:type="spellStart"/>
            <w:r w:rsidRPr="00AA6EBE">
              <w:rPr>
                <w:sz w:val="16"/>
                <w:szCs w:val="16"/>
              </w:rPr>
              <w:t>աշխատանքների</w:t>
            </w:r>
            <w:proofErr w:type="spellEnd"/>
            <w:proofErr w:type="gram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նախագծանախահաշվային</w:t>
            </w:r>
            <w:proofErr w:type="spellEnd"/>
            <w:r w:rsidRPr="00AA6EBE">
              <w:rPr>
                <w:sz w:val="16"/>
                <w:szCs w:val="16"/>
              </w:rPr>
              <w:t xml:space="preserve">  </w:t>
            </w:r>
            <w:proofErr w:type="spellStart"/>
            <w:r w:rsidRPr="00AA6EBE">
              <w:rPr>
                <w:sz w:val="16"/>
                <w:szCs w:val="16"/>
              </w:rPr>
              <w:t>փաստաթղթերի</w:t>
            </w:r>
            <w:proofErr w:type="spell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փորձաքննության</w:t>
            </w:r>
            <w:proofErr w:type="spell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անցկացման</w:t>
            </w:r>
            <w:proofErr w:type="spellEnd"/>
            <w:r w:rsidRPr="00AA6EBE">
              <w:rPr>
                <w:sz w:val="16"/>
                <w:szCs w:val="16"/>
              </w:rPr>
              <w:t xml:space="preserve"> և </w:t>
            </w:r>
            <w:proofErr w:type="spellStart"/>
            <w:r w:rsidRPr="00AA6EBE">
              <w:rPr>
                <w:sz w:val="16"/>
                <w:szCs w:val="16"/>
              </w:rPr>
              <w:t>եզրակացության</w:t>
            </w:r>
            <w:proofErr w:type="spell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տրամադրման</w:t>
            </w:r>
            <w:proofErr w:type="spell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ծառայությունների</w:t>
            </w:r>
            <w:proofErr w:type="spell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ձեռքբերում</w:t>
            </w:r>
            <w:proofErr w:type="spellEnd"/>
            <w:r w:rsidRPr="00AA6EBE">
              <w:rPr>
                <w:sz w:val="16"/>
                <w:szCs w:val="16"/>
              </w:rPr>
              <w:t>&gt;&gt;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3BC9A" w14:textId="76E58818" w:rsidR="00407758" w:rsidRPr="00AA6EBE" w:rsidRDefault="00407758" w:rsidP="00407758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proofErr w:type="spellStart"/>
            <w:r w:rsidRPr="00AA6EBE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F2749F9" w14:textId="56534B0E" w:rsidR="00407758" w:rsidRPr="00AA6EBE" w:rsidRDefault="00407758" w:rsidP="004077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A6EBE">
              <w:rPr>
                <w:sz w:val="16"/>
                <w:szCs w:val="16"/>
              </w:rPr>
              <w:t>1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4D89D5" w14:textId="2CED6927" w:rsidR="00407758" w:rsidRPr="00AA6EBE" w:rsidRDefault="00407758" w:rsidP="004077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AA6EBE"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6AD88F1" w14:textId="7065AC4F" w:rsidR="00407758" w:rsidRPr="00AA6EBE" w:rsidRDefault="00407758" w:rsidP="004077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A6EBE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A6B7A36" w14:textId="76AB978E" w:rsidR="00407758" w:rsidRPr="00AA6EBE" w:rsidRDefault="00407758" w:rsidP="004077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AA6EBE">
              <w:rPr>
                <w:sz w:val="16"/>
                <w:szCs w:val="16"/>
              </w:rPr>
              <w:t>160 000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83C62B3" w14:textId="7E8749E0" w:rsidR="00407758" w:rsidRPr="00AA6EBE" w:rsidRDefault="00407758" w:rsidP="004077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A6EBE">
              <w:rPr>
                <w:sz w:val="16"/>
                <w:szCs w:val="16"/>
              </w:rPr>
              <w:t xml:space="preserve">&lt;&lt;ՀՀ </w:t>
            </w:r>
            <w:proofErr w:type="spellStart"/>
            <w:r w:rsidRPr="00AA6EBE">
              <w:rPr>
                <w:sz w:val="16"/>
                <w:szCs w:val="16"/>
              </w:rPr>
              <w:t>Վայոց</w:t>
            </w:r>
            <w:proofErr w:type="spell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Ձորի</w:t>
            </w:r>
            <w:proofErr w:type="spell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մարզի</w:t>
            </w:r>
            <w:proofErr w:type="spell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Արենի</w:t>
            </w:r>
            <w:proofErr w:type="spell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համայնքի</w:t>
            </w:r>
            <w:proofErr w:type="spell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Արփի</w:t>
            </w:r>
            <w:proofErr w:type="spell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բնակավայրում</w:t>
            </w:r>
            <w:proofErr w:type="spell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խաղահրապարակ-զբոսայգու</w:t>
            </w:r>
            <w:proofErr w:type="spell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A6EBE">
              <w:rPr>
                <w:sz w:val="16"/>
                <w:szCs w:val="16"/>
              </w:rPr>
              <w:t>կառուցման</w:t>
            </w:r>
            <w:proofErr w:type="spellEnd"/>
            <w:r w:rsidRPr="00AA6EBE">
              <w:rPr>
                <w:sz w:val="16"/>
                <w:szCs w:val="16"/>
              </w:rPr>
              <w:t xml:space="preserve">  </w:t>
            </w:r>
            <w:proofErr w:type="spellStart"/>
            <w:r w:rsidRPr="00AA6EBE">
              <w:rPr>
                <w:sz w:val="16"/>
                <w:szCs w:val="16"/>
              </w:rPr>
              <w:t>աշխատանքների</w:t>
            </w:r>
            <w:proofErr w:type="spellEnd"/>
            <w:proofErr w:type="gram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նախագծանախահաշվային</w:t>
            </w:r>
            <w:proofErr w:type="spellEnd"/>
            <w:r w:rsidRPr="00AA6EBE">
              <w:rPr>
                <w:sz w:val="16"/>
                <w:szCs w:val="16"/>
              </w:rPr>
              <w:t xml:space="preserve">  </w:t>
            </w:r>
            <w:proofErr w:type="spellStart"/>
            <w:r w:rsidRPr="00AA6EBE">
              <w:rPr>
                <w:sz w:val="16"/>
                <w:szCs w:val="16"/>
              </w:rPr>
              <w:t>փաստաթղթերի</w:t>
            </w:r>
            <w:proofErr w:type="spell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փորձաքննության</w:t>
            </w:r>
            <w:proofErr w:type="spell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անցկացման</w:t>
            </w:r>
            <w:proofErr w:type="spellEnd"/>
            <w:r w:rsidRPr="00AA6EBE">
              <w:rPr>
                <w:sz w:val="16"/>
                <w:szCs w:val="16"/>
              </w:rPr>
              <w:t xml:space="preserve"> և </w:t>
            </w:r>
            <w:proofErr w:type="spellStart"/>
            <w:r w:rsidRPr="00AA6EBE">
              <w:rPr>
                <w:sz w:val="16"/>
                <w:szCs w:val="16"/>
              </w:rPr>
              <w:t>եզրակացության</w:t>
            </w:r>
            <w:proofErr w:type="spell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տրամադրման</w:t>
            </w:r>
            <w:proofErr w:type="spell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ծառայությունների</w:t>
            </w:r>
            <w:proofErr w:type="spell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ձեռքբերում</w:t>
            </w:r>
            <w:proofErr w:type="spellEnd"/>
            <w:r w:rsidRPr="00AA6EBE">
              <w:rPr>
                <w:sz w:val="16"/>
                <w:szCs w:val="16"/>
              </w:rPr>
              <w:t>&gt;&gt;</w:t>
            </w:r>
          </w:p>
        </w:tc>
        <w:tc>
          <w:tcPr>
            <w:tcW w:w="20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FA35B3F" w14:textId="59025520" w:rsidR="00407758" w:rsidRPr="00AA6EBE" w:rsidRDefault="00407758" w:rsidP="004077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A6EBE">
              <w:rPr>
                <w:sz w:val="16"/>
                <w:szCs w:val="16"/>
              </w:rPr>
              <w:t xml:space="preserve">&lt;&lt;ՀՀ </w:t>
            </w:r>
            <w:proofErr w:type="spellStart"/>
            <w:r w:rsidRPr="00AA6EBE">
              <w:rPr>
                <w:sz w:val="16"/>
                <w:szCs w:val="16"/>
              </w:rPr>
              <w:t>Վայոց</w:t>
            </w:r>
            <w:proofErr w:type="spell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Ձորի</w:t>
            </w:r>
            <w:proofErr w:type="spell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մարզի</w:t>
            </w:r>
            <w:proofErr w:type="spell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Արենի</w:t>
            </w:r>
            <w:proofErr w:type="spell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համայնքի</w:t>
            </w:r>
            <w:proofErr w:type="spell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Արփի</w:t>
            </w:r>
            <w:proofErr w:type="spell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բնակավայրում</w:t>
            </w:r>
            <w:proofErr w:type="spell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խաղահրապարակ-զբոսայգու</w:t>
            </w:r>
            <w:proofErr w:type="spell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A6EBE">
              <w:rPr>
                <w:sz w:val="16"/>
                <w:szCs w:val="16"/>
              </w:rPr>
              <w:t>կառուցման</w:t>
            </w:r>
            <w:proofErr w:type="spellEnd"/>
            <w:r w:rsidRPr="00AA6EBE">
              <w:rPr>
                <w:sz w:val="16"/>
                <w:szCs w:val="16"/>
              </w:rPr>
              <w:t xml:space="preserve">  </w:t>
            </w:r>
            <w:proofErr w:type="spellStart"/>
            <w:r w:rsidRPr="00AA6EBE">
              <w:rPr>
                <w:sz w:val="16"/>
                <w:szCs w:val="16"/>
              </w:rPr>
              <w:t>աշխատանքների</w:t>
            </w:r>
            <w:proofErr w:type="spellEnd"/>
            <w:proofErr w:type="gram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նախագծանախահաշվային</w:t>
            </w:r>
            <w:proofErr w:type="spellEnd"/>
            <w:r w:rsidRPr="00AA6EBE">
              <w:rPr>
                <w:sz w:val="16"/>
                <w:szCs w:val="16"/>
              </w:rPr>
              <w:t xml:space="preserve">  </w:t>
            </w:r>
            <w:proofErr w:type="spellStart"/>
            <w:r w:rsidRPr="00AA6EBE">
              <w:rPr>
                <w:sz w:val="16"/>
                <w:szCs w:val="16"/>
              </w:rPr>
              <w:t>փաստաթղթերի</w:t>
            </w:r>
            <w:proofErr w:type="spell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փորձաքննության</w:t>
            </w:r>
            <w:proofErr w:type="spell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անցկացման</w:t>
            </w:r>
            <w:proofErr w:type="spellEnd"/>
            <w:r w:rsidRPr="00AA6EBE">
              <w:rPr>
                <w:sz w:val="16"/>
                <w:szCs w:val="16"/>
              </w:rPr>
              <w:t xml:space="preserve"> և </w:t>
            </w:r>
            <w:proofErr w:type="spellStart"/>
            <w:r w:rsidRPr="00AA6EBE">
              <w:rPr>
                <w:sz w:val="16"/>
                <w:szCs w:val="16"/>
              </w:rPr>
              <w:t>եզրակացության</w:t>
            </w:r>
            <w:proofErr w:type="spell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տրամադրման</w:t>
            </w:r>
            <w:proofErr w:type="spell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ծառայությունների</w:t>
            </w:r>
            <w:proofErr w:type="spellEnd"/>
            <w:r w:rsidRPr="00AA6EBE">
              <w:rPr>
                <w:sz w:val="16"/>
                <w:szCs w:val="16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ձեռքբերում</w:t>
            </w:r>
            <w:proofErr w:type="spellEnd"/>
            <w:r w:rsidRPr="00AA6EBE">
              <w:rPr>
                <w:sz w:val="16"/>
                <w:szCs w:val="16"/>
              </w:rPr>
              <w:t>&gt;&gt;</w:t>
            </w:r>
          </w:p>
        </w:tc>
      </w:tr>
      <w:tr w:rsidR="00407758" w:rsidRPr="001D0FAB" w14:paraId="344EE022" w14:textId="77777777" w:rsidTr="00520FAC">
        <w:trPr>
          <w:trHeight w:val="244"/>
        </w:trPr>
        <w:tc>
          <w:tcPr>
            <w:tcW w:w="630" w:type="dxa"/>
            <w:shd w:val="clear" w:color="auto" w:fill="auto"/>
            <w:vAlign w:val="center"/>
          </w:tcPr>
          <w:p w14:paraId="6996C341" w14:textId="2D7C330C" w:rsidR="00407758" w:rsidRPr="00AA6EBE" w:rsidRDefault="00407758" w:rsidP="0040775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AA6EB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7CD927E" w14:textId="51B37CB3" w:rsidR="00407758" w:rsidRPr="00AA6EBE" w:rsidRDefault="00407758" w:rsidP="004077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A6EBE">
              <w:rPr>
                <w:sz w:val="16"/>
                <w:szCs w:val="16"/>
                <w:lang w:val="ru-RU"/>
              </w:rPr>
              <w:t>&lt;&lt;</w:t>
            </w:r>
            <w:r w:rsidRPr="00AA6EBE">
              <w:rPr>
                <w:sz w:val="16"/>
                <w:szCs w:val="16"/>
              </w:rPr>
              <w:t>ՀՀ</w:t>
            </w:r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Վայոց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ձորի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մարզի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Արենի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համայնքի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Ռինդ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բնակավայրում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1700 </w:t>
            </w:r>
            <w:proofErr w:type="spellStart"/>
            <w:r w:rsidRPr="00AA6EBE">
              <w:rPr>
                <w:sz w:val="16"/>
                <w:szCs w:val="16"/>
              </w:rPr>
              <w:t>գծմ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ընդհանուր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երկարության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հանդամիջյան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ճանապարհների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բարեկարգման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AA6EBE">
              <w:rPr>
                <w:sz w:val="16"/>
                <w:szCs w:val="16"/>
              </w:rPr>
              <w:t>աշխատանքների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AA6EBE">
              <w:rPr>
                <w:sz w:val="16"/>
                <w:szCs w:val="16"/>
              </w:rPr>
              <w:t>նախագծանախահաշվային</w:t>
            </w:r>
            <w:proofErr w:type="spellEnd"/>
            <w:proofErr w:type="gramEnd"/>
            <w:r w:rsidRPr="00AA6EBE">
              <w:rPr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AA6EBE">
              <w:rPr>
                <w:sz w:val="16"/>
                <w:szCs w:val="16"/>
              </w:rPr>
              <w:t>փաստաթղթերի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փորձաքննության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անցկացման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r w:rsidRPr="00AA6EBE">
              <w:rPr>
                <w:sz w:val="16"/>
                <w:szCs w:val="16"/>
              </w:rPr>
              <w:t>և</w:t>
            </w:r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եզրակացության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տրամադրման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ծառայությունների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ձեռքբերում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&gt;&gt;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9CB9C" w14:textId="2D6CC1A6" w:rsidR="00407758" w:rsidRPr="00AA6EBE" w:rsidRDefault="00407758" w:rsidP="00407758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proofErr w:type="spellStart"/>
            <w:r w:rsidRPr="00AA6EBE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F84DF5C" w14:textId="61384F50" w:rsidR="00407758" w:rsidRPr="00AA6EBE" w:rsidRDefault="00407758" w:rsidP="004077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A6EBE">
              <w:rPr>
                <w:sz w:val="16"/>
                <w:szCs w:val="16"/>
              </w:rPr>
              <w:t>1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779B566" w14:textId="1667B07E" w:rsidR="00407758" w:rsidRPr="00AA6EBE" w:rsidRDefault="00407758" w:rsidP="004077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A6EBE"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30CFE3" w14:textId="69AD0814" w:rsidR="00407758" w:rsidRPr="00AA6EBE" w:rsidRDefault="00407758" w:rsidP="004077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A6EBE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2A41C65" w14:textId="0FC5437F" w:rsidR="00407758" w:rsidRPr="00AA6EBE" w:rsidRDefault="00407758" w:rsidP="004077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A6EBE">
              <w:rPr>
                <w:sz w:val="16"/>
                <w:szCs w:val="16"/>
              </w:rPr>
              <w:t>120000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CE21BDE" w14:textId="12D992BA" w:rsidR="00407758" w:rsidRPr="00AA6EBE" w:rsidRDefault="00407758" w:rsidP="004077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AA6EBE">
              <w:rPr>
                <w:sz w:val="16"/>
                <w:szCs w:val="16"/>
                <w:lang w:val="ru-RU"/>
              </w:rPr>
              <w:t>&lt;&lt;</w:t>
            </w:r>
            <w:r w:rsidRPr="00AA6EBE">
              <w:rPr>
                <w:sz w:val="16"/>
                <w:szCs w:val="16"/>
              </w:rPr>
              <w:t>ՀՀ</w:t>
            </w:r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Վայոց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ձորի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մարզի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Արենի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համայնքի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Ռինդ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բնակավայրում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1700 </w:t>
            </w:r>
            <w:proofErr w:type="spellStart"/>
            <w:r w:rsidRPr="00AA6EBE">
              <w:rPr>
                <w:sz w:val="16"/>
                <w:szCs w:val="16"/>
              </w:rPr>
              <w:t>գծմ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ընդհանուր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երկարության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հանդամիջյան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ճանապարհների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բարեկարգման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AA6EBE">
              <w:rPr>
                <w:sz w:val="16"/>
                <w:szCs w:val="16"/>
              </w:rPr>
              <w:t>աշխատանքների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AA6EBE">
              <w:rPr>
                <w:sz w:val="16"/>
                <w:szCs w:val="16"/>
              </w:rPr>
              <w:t>նախագծանախահաշվային</w:t>
            </w:r>
            <w:proofErr w:type="spellEnd"/>
            <w:proofErr w:type="gramEnd"/>
            <w:r w:rsidRPr="00AA6EBE">
              <w:rPr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AA6EBE">
              <w:rPr>
                <w:sz w:val="16"/>
                <w:szCs w:val="16"/>
              </w:rPr>
              <w:t>փաստաթղթերի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փորձաքննության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անցկացման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r w:rsidRPr="00AA6EBE">
              <w:rPr>
                <w:sz w:val="16"/>
                <w:szCs w:val="16"/>
              </w:rPr>
              <w:t>և</w:t>
            </w:r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եզրակացության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տրամադրման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ծառայությունների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ձեռքբերում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&gt;&gt;</w:t>
            </w:r>
          </w:p>
        </w:tc>
        <w:tc>
          <w:tcPr>
            <w:tcW w:w="20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953F0EF" w14:textId="199D86BC" w:rsidR="00407758" w:rsidRPr="00AA6EBE" w:rsidRDefault="00407758" w:rsidP="004077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AA6EBE">
              <w:rPr>
                <w:sz w:val="16"/>
                <w:szCs w:val="16"/>
                <w:lang w:val="ru-RU"/>
              </w:rPr>
              <w:t>&lt;&lt;</w:t>
            </w:r>
            <w:r w:rsidRPr="00AA6EBE">
              <w:rPr>
                <w:sz w:val="16"/>
                <w:szCs w:val="16"/>
              </w:rPr>
              <w:t>ՀՀ</w:t>
            </w:r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Վայոց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ձորի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մարզի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Արենի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համայնքի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Ռինդ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բնակավայրում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1700 </w:t>
            </w:r>
            <w:proofErr w:type="spellStart"/>
            <w:r w:rsidRPr="00AA6EBE">
              <w:rPr>
                <w:sz w:val="16"/>
                <w:szCs w:val="16"/>
              </w:rPr>
              <w:t>գծմ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ընդհանուր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երկարության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հանդամիջյան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ճանապարհների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բարեկարգման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AA6EBE">
              <w:rPr>
                <w:sz w:val="16"/>
                <w:szCs w:val="16"/>
              </w:rPr>
              <w:t>աշխատանքների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AA6EBE">
              <w:rPr>
                <w:sz w:val="16"/>
                <w:szCs w:val="16"/>
              </w:rPr>
              <w:t>նախագծանախահաշվային</w:t>
            </w:r>
            <w:proofErr w:type="spellEnd"/>
            <w:proofErr w:type="gramEnd"/>
            <w:r w:rsidRPr="00AA6EBE">
              <w:rPr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AA6EBE">
              <w:rPr>
                <w:sz w:val="16"/>
                <w:szCs w:val="16"/>
              </w:rPr>
              <w:t>փաստաթղթերի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փորձաքննության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անցկացման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r w:rsidRPr="00AA6EBE">
              <w:rPr>
                <w:sz w:val="16"/>
                <w:szCs w:val="16"/>
              </w:rPr>
              <w:t>և</w:t>
            </w:r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եզրակացության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տրամադրման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ծառայությունների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sz w:val="16"/>
                <w:szCs w:val="16"/>
              </w:rPr>
              <w:t>ձեռքբերում</w:t>
            </w:r>
            <w:proofErr w:type="spellEnd"/>
            <w:r w:rsidRPr="00AA6EBE">
              <w:rPr>
                <w:sz w:val="16"/>
                <w:szCs w:val="16"/>
                <w:lang w:val="ru-RU"/>
              </w:rPr>
              <w:t xml:space="preserve"> &gt;&gt;</w:t>
            </w:r>
          </w:p>
        </w:tc>
      </w:tr>
      <w:tr w:rsidR="0022631D" w:rsidRPr="001D0FAB" w14:paraId="67C0B0D8" w14:textId="77777777" w:rsidTr="00012170">
        <w:trPr>
          <w:trHeight w:val="169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32B1BD87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22631D" w:rsidRPr="001D0FAB" w14:paraId="4CB0FDBB" w14:textId="77777777" w:rsidTr="00012170">
        <w:trPr>
          <w:trHeight w:val="137"/>
        </w:trPr>
        <w:tc>
          <w:tcPr>
            <w:tcW w:w="43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D2F46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</w:t>
            </w: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նման</w:t>
            </w:r>
            <w:proofErr w:type="spellEnd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ընթացակարգ</w:t>
            </w:r>
            <w:proofErr w:type="spellEnd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ը և դրա</w:t>
            </w:r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ընտրության</w:t>
            </w:r>
            <w:proofErr w:type="spellEnd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B8458" w14:textId="7B1109D7" w:rsidR="0022631D" w:rsidRPr="008C306E" w:rsidRDefault="0085434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կնքվելու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</w:t>
            </w:r>
            <w:r w:rsidRPr="008C306E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"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" </w:t>
            </w:r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ՀՀ</w:t>
            </w:r>
            <w:r w:rsidRPr="008C306E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15-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րդ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6-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րդ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հիման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վրա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այսինքն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գնում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</w:t>
            </w:r>
            <w:r w:rsidRPr="008C306E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կատարվել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միջոցներ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նախատեսվելու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:</w:t>
            </w:r>
          </w:p>
        </w:tc>
      </w:tr>
      <w:tr w:rsidR="0022631D" w:rsidRPr="001D0FAB" w14:paraId="32583D83" w14:textId="77777777" w:rsidTr="00012170">
        <w:trPr>
          <w:trHeight w:val="196"/>
        </w:trPr>
        <w:tc>
          <w:tcPr>
            <w:tcW w:w="1121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02E000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22631D" w:rsidRPr="008C306E" w14:paraId="20E6AEE3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C9870" w14:textId="77777777" w:rsidR="0022631D" w:rsidRPr="008C306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</w:t>
            </w:r>
            <w:r w:rsidRPr="008C306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8C306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919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B0F652" w14:textId="18D0BB9A" w:rsidR="0022631D" w:rsidRPr="008C306E" w:rsidRDefault="0040775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18</w:t>
            </w:r>
            <w:r w:rsidR="00D808EC"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.0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8</w:t>
            </w:r>
            <w:r w:rsidR="00D808EC"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.202</w:t>
            </w:r>
            <w:r w:rsidR="00191F17" w:rsidRPr="008C306E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5</w:t>
            </w:r>
            <w:r w:rsidR="00D808EC"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թ. </w:t>
            </w:r>
          </w:p>
        </w:tc>
      </w:tr>
      <w:tr w:rsidR="0022631D" w:rsidRPr="008C306E" w14:paraId="7E145D36" w14:textId="77777777" w:rsidTr="00E907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7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0011F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8C306E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8C306E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7E71D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A301C" w14:textId="77777777" w:rsidR="0022631D" w:rsidRPr="008C306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8C306E" w14:paraId="60E24753" w14:textId="77777777" w:rsidTr="00E907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7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8E5EA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9213D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9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D1C44" w14:textId="77777777" w:rsidR="0022631D" w:rsidRPr="008C306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8C306E" w14:paraId="65CB12BB" w14:textId="77777777" w:rsidTr="00E907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72732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7A685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C11BC" w14:textId="77777777" w:rsidR="0022631D" w:rsidRPr="008C306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135D6" w14:textId="77777777" w:rsidR="0022631D" w:rsidRPr="008C306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22631D" w:rsidRPr="008C306E" w14:paraId="5FA77C39" w14:textId="77777777" w:rsidTr="00E907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A6E6B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ADA95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06C8E" w14:textId="77777777" w:rsidR="0022631D" w:rsidRPr="008C306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1690A" w14:textId="77777777" w:rsidR="0022631D" w:rsidRPr="008C306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8C306E" w14:paraId="1F8F0FD5" w14:textId="77777777" w:rsidTr="00E907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7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57D82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CC628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AD5E2" w14:textId="77777777" w:rsidR="0022631D" w:rsidRPr="008C306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C016A" w14:textId="77777777" w:rsidR="0022631D" w:rsidRPr="008C306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8C306E" w14:paraId="345EA0A4" w14:textId="77777777" w:rsidTr="00012170">
        <w:trPr>
          <w:trHeight w:val="54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4E5F2D6D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6F2779" w:rsidRPr="008C306E" w14:paraId="0D567E53" w14:textId="77777777" w:rsidTr="00E9076B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2D457897" w14:textId="77777777" w:rsidR="006F2779" w:rsidRPr="008C306E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Հ/Հ</w:t>
            </w:r>
          </w:p>
        </w:tc>
        <w:tc>
          <w:tcPr>
            <w:tcW w:w="2931" w:type="dxa"/>
            <w:gridSpan w:val="7"/>
            <w:vMerge w:val="restart"/>
            <w:shd w:val="clear" w:color="auto" w:fill="auto"/>
            <w:vAlign w:val="center"/>
          </w:tcPr>
          <w:p w14:paraId="5D2FF77E" w14:textId="77777777" w:rsidR="006F2779" w:rsidRPr="008C306E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անվանումը</w:t>
            </w:r>
          </w:p>
        </w:tc>
        <w:tc>
          <w:tcPr>
            <w:tcW w:w="6896" w:type="dxa"/>
            <w:gridSpan w:val="18"/>
            <w:shd w:val="clear" w:color="auto" w:fill="auto"/>
            <w:vAlign w:val="center"/>
          </w:tcPr>
          <w:p w14:paraId="14369749" w14:textId="77777777" w:rsidR="006F2779" w:rsidRPr="008C306E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8C306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8C306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8C306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8C306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306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8C306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8C306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8C306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8C306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8C306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8C306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8C306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012170" w:rsidRPr="008C306E" w14:paraId="1B34DDC3" w14:textId="77777777" w:rsidTr="00E9076B">
        <w:trPr>
          <w:trHeight w:val="66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4A38EF79" w14:textId="77777777" w:rsidR="00012170" w:rsidRPr="008C306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1" w:type="dxa"/>
            <w:gridSpan w:val="7"/>
            <w:vMerge/>
            <w:shd w:val="clear" w:color="auto" w:fill="auto"/>
            <w:vAlign w:val="center"/>
          </w:tcPr>
          <w:p w14:paraId="0547CD14" w14:textId="77777777" w:rsidR="00012170" w:rsidRPr="008C306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54" w:type="dxa"/>
            <w:gridSpan w:val="7"/>
            <w:shd w:val="clear" w:color="auto" w:fill="auto"/>
            <w:vAlign w:val="center"/>
          </w:tcPr>
          <w:p w14:paraId="2E931CC2" w14:textId="77777777" w:rsidR="00012170" w:rsidRPr="008C306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5CC3038F" w14:textId="77777777" w:rsidR="00012170" w:rsidRPr="008C306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06C70EC" w14:textId="77777777" w:rsidR="00012170" w:rsidRPr="008C306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22631D" w:rsidRPr="008C306E" w14:paraId="453C8EE9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62C3504" w14:textId="77777777" w:rsidR="0022631D" w:rsidRPr="00AA6EB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AA6EBE"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AA6EBE"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5"/>
            <w:shd w:val="clear" w:color="auto" w:fill="auto"/>
            <w:vAlign w:val="center"/>
          </w:tcPr>
          <w:p w14:paraId="78FAB69D" w14:textId="4502C9FA" w:rsidR="0022631D" w:rsidRPr="00AA6EB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Cs/>
                <w:color w:val="365F91"/>
                <w:sz w:val="16"/>
                <w:szCs w:val="16"/>
                <w:lang w:eastAsia="ru-RU"/>
              </w:rPr>
            </w:pPr>
          </w:p>
        </w:tc>
      </w:tr>
      <w:tr w:rsidR="001E6298" w:rsidRPr="008C306E" w14:paraId="2BF05015" w14:textId="77777777" w:rsidTr="009340BF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F434D72" w14:textId="77777777" w:rsidR="001E6298" w:rsidRPr="00AA6EBE" w:rsidRDefault="001E6298" w:rsidP="001E629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AA6EBE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31" w:type="dxa"/>
            <w:gridSpan w:val="7"/>
            <w:shd w:val="clear" w:color="auto" w:fill="auto"/>
            <w:vAlign w:val="center"/>
          </w:tcPr>
          <w:p w14:paraId="13FEEF39" w14:textId="0A1C3136" w:rsidR="001E6298" w:rsidRPr="00AA6EBE" w:rsidRDefault="001E6298" w:rsidP="001E629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A6EBE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&lt;&lt;</w:t>
            </w:r>
            <w:proofErr w:type="spellStart"/>
            <w:r w:rsidRPr="00AA6EBE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Արման-Երեմ</w:t>
            </w:r>
            <w:proofErr w:type="spellEnd"/>
            <w:r w:rsidRPr="00AA6EBE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&gt;&gt; ՍՊԸ</w:t>
            </w:r>
          </w:p>
        </w:tc>
        <w:tc>
          <w:tcPr>
            <w:tcW w:w="2454" w:type="dxa"/>
            <w:gridSpan w:val="7"/>
            <w:shd w:val="clear" w:color="auto" w:fill="auto"/>
          </w:tcPr>
          <w:p w14:paraId="362C2B42" w14:textId="15BD6453" w:rsidR="001E6298" w:rsidRPr="00AA6EBE" w:rsidRDefault="001E6298" w:rsidP="001E629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A6EBE">
              <w:rPr>
                <w:bCs/>
              </w:rPr>
              <w:t>160 000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57845CBD" w14:textId="2E8A5277" w:rsidR="001E6298" w:rsidRPr="00AA6EBE" w:rsidRDefault="001E6298" w:rsidP="001E629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A6EBE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</w:tcPr>
          <w:p w14:paraId="0BE6AFBB" w14:textId="4A010F51" w:rsidR="001E6298" w:rsidRPr="00AA6EBE" w:rsidRDefault="001E6298" w:rsidP="001E629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A6EBE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160 000</w:t>
            </w:r>
          </w:p>
        </w:tc>
      </w:tr>
      <w:tr w:rsidR="001E6298" w:rsidRPr="008C306E" w14:paraId="710E06A1" w14:textId="77777777" w:rsidTr="009340BF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7591C01" w14:textId="70A6E222" w:rsidR="001E6298" w:rsidRPr="00AA6EBE" w:rsidRDefault="001E6298" w:rsidP="001E629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proofErr w:type="spellStart"/>
            <w:r w:rsidRPr="00AA6EBE"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AA6EB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 3</w:t>
            </w:r>
          </w:p>
        </w:tc>
        <w:tc>
          <w:tcPr>
            <w:tcW w:w="2931" w:type="dxa"/>
            <w:gridSpan w:val="7"/>
            <w:shd w:val="clear" w:color="auto" w:fill="auto"/>
            <w:vAlign w:val="center"/>
          </w:tcPr>
          <w:p w14:paraId="509411E7" w14:textId="77777777" w:rsidR="001E6298" w:rsidRPr="00AA6EBE" w:rsidRDefault="001E6298" w:rsidP="001E629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54" w:type="dxa"/>
            <w:gridSpan w:val="7"/>
            <w:shd w:val="clear" w:color="auto" w:fill="auto"/>
          </w:tcPr>
          <w:p w14:paraId="5B7FA5F4" w14:textId="77777777" w:rsidR="001E6298" w:rsidRPr="00AA6EBE" w:rsidRDefault="001E6298" w:rsidP="001E629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4B0E7614" w14:textId="77777777" w:rsidR="001E6298" w:rsidRPr="00AA6EBE" w:rsidRDefault="001E6298" w:rsidP="001E629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2282" w:type="dxa"/>
            <w:gridSpan w:val="4"/>
            <w:shd w:val="clear" w:color="auto" w:fill="auto"/>
          </w:tcPr>
          <w:p w14:paraId="04D4C173" w14:textId="77777777" w:rsidR="001E6298" w:rsidRPr="00AA6EBE" w:rsidRDefault="001E6298" w:rsidP="001E629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</w:p>
        </w:tc>
      </w:tr>
      <w:tr w:rsidR="001E6298" w:rsidRPr="008C306E" w14:paraId="7FBA547B" w14:textId="77777777" w:rsidTr="009340BF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663AD36" w14:textId="4D3E278A" w:rsidR="001E6298" w:rsidRPr="00AA6EBE" w:rsidRDefault="001E6298" w:rsidP="001E629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A6EBE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931" w:type="dxa"/>
            <w:gridSpan w:val="7"/>
            <w:shd w:val="clear" w:color="auto" w:fill="auto"/>
            <w:vAlign w:val="center"/>
          </w:tcPr>
          <w:p w14:paraId="38F8AFB5" w14:textId="421FB462" w:rsidR="001E6298" w:rsidRPr="00AA6EBE" w:rsidRDefault="001E6298" w:rsidP="001E629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AA6EBE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&lt;&lt;</w:t>
            </w:r>
            <w:proofErr w:type="spellStart"/>
            <w:r w:rsidRPr="00AA6EBE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Արման-Երեմ</w:t>
            </w:r>
            <w:proofErr w:type="spellEnd"/>
            <w:r w:rsidRPr="00AA6EBE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&gt;&gt; ՍՊԸ</w:t>
            </w:r>
          </w:p>
        </w:tc>
        <w:tc>
          <w:tcPr>
            <w:tcW w:w="2454" w:type="dxa"/>
            <w:gridSpan w:val="7"/>
            <w:shd w:val="clear" w:color="auto" w:fill="auto"/>
          </w:tcPr>
          <w:p w14:paraId="37798A59" w14:textId="1DBE748F" w:rsidR="001E6298" w:rsidRPr="00AA6EBE" w:rsidRDefault="001E6298" w:rsidP="001E629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A6EBE">
              <w:rPr>
                <w:bCs/>
              </w:rPr>
              <w:t>120 000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4CBD38C5" w14:textId="0B8A61C5" w:rsidR="001E6298" w:rsidRPr="00AA6EBE" w:rsidRDefault="001E6298" w:rsidP="001E629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A6EBE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</w:tcPr>
          <w:p w14:paraId="1237BF80" w14:textId="3EE4AE69" w:rsidR="001E6298" w:rsidRPr="00AA6EBE" w:rsidRDefault="001E6298" w:rsidP="001E629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A6EBE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120 000</w:t>
            </w:r>
          </w:p>
        </w:tc>
      </w:tr>
      <w:tr w:rsidR="0022631D" w:rsidRPr="008C306E" w14:paraId="3A1F8C41" w14:textId="77777777" w:rsidTr="00A67159">
        <w:trPr>
          <w:trHeight w:val="130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7FE2C7FF" w14:textId="77777777" w:rsidR="0022631D" w:rsidRPr="00AA6EB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</w:pPr>
          </w:p>
        </w:tc>
      </w:tr>
      <w:tr w:rsidR="0022631D" w:rsidRPr="008C306E" w14:paraId="2E17783A" w14:textId="77777777" w:rsidTr="00012170">
        <w:tc>
          <w:tcPr>
            <w:tcW w:w="1121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474F3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8C306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22631D" w:rsidRPr="008C306E" w14:paraId="20294187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556C1CC4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2F9860EC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անվանումը</w:t>
            </w:r>
          </w:p>
        </w:tc>
        <w:tc>
          <w:tcPr>
            <w:tcW w:w="895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B0FC9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C306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22631D" w:rsidRPr="008C306E" w14:paraId="460924D8" w14:textId="77777777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391A9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7F463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73456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8C306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8C306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8C306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8C306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F8DD2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8C306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8C306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8C306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C306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0B589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8C306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1398A" w14:textId="77777777" w:rsidR="0022631D" w:rsidRPr="008C306E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8C306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22631D" w:rsidRPr="008C306E" w14:paraId="664B8397" w14:textId="77777777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7D757C5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B4F1095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33C132C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2B8602B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64E1BA7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D879AD4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8C306E" w14:paraId="2A8014FC" w14:textId="77777777" w:rsidTr="0001217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042A1E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CD0C12E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F8FB3FD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6F8C62F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D7A150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B54424B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4D078F" w:rsidRPr="008C306E" w14:paraId="00A90B94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0EB1C3F1" w14:textId="77777777" w:rsidR="004D078F" w:rsidRPr="008C306E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3"/>
            <w:shd w:val="clear" w:color="auto" w:fill="auto"/>
            <w:vAlign w:val="center"/>
          </w:tcPr>
          <w:p w14:paraId="54B6B776" w14:textId="77777777" w:rsidR="004D078F" w:rsidRPr="008C306E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8C306E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8C306E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8C306E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8C306E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22631D" w:rsidRPr="008C306E" w14:paraId="2A318582" w14:textId="77777777" w:rsidTr="006573F6">
        <w:trPr>
          <w:trHeight w:val="46"/>
        </w:trPr>
        <w:tc>
          <w:tcPr>
            <w:tcW w:w="1121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2DDAD8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8C306E" w14:paraId="1AE073E9" w14:textId="77777777" w:rsidTr="00012170">
        <w:trPr>
          <w:trHeight w:val="346"/>
        </w:trPr>
        <w:tc>
          <w:tcPr>
            <w:tcW w:w="49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BA6F7" w14:textId="77777777" w:rsidR="0022631D" w:rsidRPr="008C306E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2A4C" w14:textId="59917F1D" w:rsidR="0022631D" w:rsidRPr="008C306E" w:rsidRDefault="00DC102C" w:rsidP="0022631D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6"/>
                <w:szCs w:val="16"/>
                <w:lang w:val="ru-RU" w:eastAsia="ru-RU"/>
              </w:rPr>
            </w:pPr>
            <w:r w:rsidRPr="00DC102C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 &lt;&lt;25&gt;&gt; &lt;&lt;08&gt;&gt; 2025 </w:t>
            </w:r>
            <w:r w:rsidR="00967536" w:rsidRPr="008C306E">
              <w:rPr>
                <w:rFonts w:asciiTheme="minorHAnsi" w:hAnsiTheme="minorHAnsi"/>
                <w:sz w:val="16"/>
                <w:szCs w:val="16"/>
                <w:lang w:val="hy-AM"/>
              </w:rPr>
              <w:t>թ.</w:t>
            </w:r>
          </w:p>
        </w:tc>
      </w:tr>
      <w:tr w:rsidR="0022631D" w:rsidRPr="008C306E" w14:paraId="580211C2" w14:textId="77777777" w:rsidTr="00012170">
        <w:trPr>
          <w:trHeight w:val="92"/>
        </w:trPr>
        <w:tc>
          <w:tcPr>
            <w:tcW w:w="4975" w:type="dxa"/>
            <w:gridSpan w:val="13"/>
            <w:vMerge w:val="restart"/>
            <w:shd w:val="clear" w:color="auto" w:fill="auto"/>
            <w:vAlign w:val="center"/>
          </w:tcPr>
          <w:p w14:paraId="2FCB845E" w14:textId="77777777" w:rsidR="0022631D" w:rsidRPr="008C306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8C306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D202" w14:textId="77777777" w:rsidR="0022631D" w:rsidRPr="008C306E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2519F" w14:textId="77777777" w:rsidR="0022631D" w:rsidRPr="008C306E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22631D" w:rsidRPr="008C306E" w14:paraId="54DCB6E2" w14:textId="77777777" w:rsidTr="00012170">
        <w:trPr>
          <w:trHeight w:val="92"/>
        </w:trPr>
        <w:tc>
          <w:tcPr>
            <w:tcW w:w="497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026E0" w14:textId="77777777" w:rsidR="0022631D" w:rsidRPr="008C306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052B2" w14:textId="0EE82E4D" w:rsidR="0022631D" w:rsidRPr="008C306E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118AE" w14:textId="7A6BA6BA" w:rsidR="0022631D" w:rsidRPr="008C306E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8C306E" w14:paraId="48162F0F" w14:textId="77777777" w:rsidTr="00012170">
        <w:trPr>
          <w:trHeight w:val="344"/>
        </w:trPr>
        <w:tc>
          <w:tcPr>
            <w:tcW w:w="11212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60D69E" w14:textId="770B0170" w:rsidR="0022631D" w:rsidRPr="008C306E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8C306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F85BA9"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     </w:t>
            </w:r>
            <w:r w:rsidR="00BD1EC6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27</w:t>
            </w:r>
            <w:r w:rsidR="004C4EC8"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.0</w:t>
            </w:r>
            <w:r w:rsidR="00BD1EC6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8</w:t>
            </w:r>
            <w:r w:rsidR="004C4EC8"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.2025</w:t>
            </w:r>
            <w:r w:rsidR="00192318" w:rsidRPr="008C306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թ. </w:t>
            </w:r>
          </w:p>
        </w:tc>
      </w:tr>
      <w:tr w:rsidR="0022631D" w:rsidRPr="008C306E" w14:paraId="41BE81C6" w14:textId="77777777" w:rsidTr="00012170">
        <w:trPr>
          <w:trHeight w:val="344"/>
        </w:trPr>
        <w:tc>
          <w:tcPr>
            <w:tcW w:w="49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82D1E" w14:textId="77777777" w:rsidR="0022631D" w:rsidRPr="008C306E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78322" w14:textId="26417CB2" w:rsidR="0022631D" w:rsidRPr="008C306E" w:rsidRDefault="004F6793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2</w:t>
            </w:r>
            <w:r w:rsidR="00BD1EC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7</w:t>
            </w:r>
            <w:r w:rsidR="004C4EC8"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.0</w:t>
            </w:r>
            <w:r w:rsidR="00BD1EC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8</w:t>
            </w:r>
            <w:r w:rsidR="004C4EC8"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.2025</w:t>
            </w:r>
            <w:r w:rsidR="00192318" w:rsidRPr="008C306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 թ.</w:t>
            </w:r>
          </w:p>
        </w:tc>
      </w:tr>
      <w:tr w:rsidR="0022631D" w:rsidRPr="008C306E" w14:paraId="12F42D7D" w14:textId="77777777" w:rsidTr="00012170">
        <w:trPr>
          <w:trHeight w:val="344"/>
        </w:trPr>
        <w:tc>
          <w:tcPr>
            <w:tcW w:w="49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55B47" w14:textId="77777777" w:rsidR="0022631D" w:rsidRPr="008C306E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B7E2C" w14:textId="2868F8C0" w:rsidR="0022631D" w:rsidRPr="008C306E" w:rsidRDefault="00BD1EC6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2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7</w:t>
            </w:r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8</w:t>
            </w:r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.2025</w:t>
            </w:r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D052EE" w:rsidRPr="008C306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թ.</w:t>
            </w:r>
          </w:p>
        </w:tc>
      </w:tr>
      <w:tr w:rsidR="0022631D" w:rsidRPr="008C306E" w14:paraId="584313A1" w14:textId="77777777" w:rsidTr="00A67159">
        <w:trPr>
          <w:trHeight w:val="122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3C81BD2C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8C306E" w14:paraId="3E775689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2054EEBE" w14:textId="77777777" w:rsidR="0022631D" w:rsidRPr="008C306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7557AE09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4"/>
            <w:shd w:val="clear" w:color="auto" w:fill="auto"/>
            <w:vAlign w:val="center"/>
          </w:tcPr>
          <w:p w14:paraId="3FBC8642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22631D" w:rsidRPr="008C306E" w14:paraId="309A4291" w14:textId="77777777" w:rsidTr="000255B4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033FA755" w14:textId="77777777" w:rsidR="0022631D" w:rsidRPr="008C306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3C030806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90" w:type="dxa"/>
            <w:gridSpan w:val="6"/>
            <w:vMerge w:val="restart"/>
            <w:shd w:val="clear" w:color="auto" w:fill="auto"/>
            <w:vAlign w:val="center"/>
          </w:tcPr>
          <w:p w14:paraId="5B57A519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4C659589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7026805C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54" w:type="dxa"/>
            <w:gridSpan w:val="2"/>
            <w:vMerge w:val="restart"/>
            <w:shd w:val="clear" w:color="auto" w:fill="auto"/>
            <w:vAlign w:val="center"/>
          </w:tcPr>
          <w:p w14:paraId="1017303A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64A1DCA3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22631D" w:rsidRPr="008C306E" w14:paraId="2D5AEA46" w14:textId="77777777" w:rsidTr="000255B4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28F876FD" w14:textId="77777777" w:rsidR="0022631D" w:rsidRPr="008C306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5EF9983B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90" w:type="dxa"/>
            <w:gridSpan w:val="6"/>
            <w:vMerge/>
            <w:shd w:val="clear" w:color="auto" w:fill="auto"/>
            <w:vAlign w:val="center"/>
          </w:tcPr>
          <w:p w14:paraId="285204D9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6D90C482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14:paraId="65CF9A99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54" w:type="dxa"/>
            <w:gridSpan w:val="2"/>
            <w:vMerge/>
            <w:shd w:val="clear" w:color="auto" w:fill="auto"/>
            <w:vAlign w:val="center"/>
          </w:tcPr>
          <w:p w14:paraId="686AC4A8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63076281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22631D" w:rsidRPr="008C306E" w14:paraId="35FF098D" w14:textId="77777777" w:rsidTr="000255B4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A3921" w14:textId="77777777" w:rsidR="0022631D" w:rsidRPr="008C306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E5538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821F4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B7AF7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909BB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72704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0CDB9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1030E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6C23AD" w:rsidRPr="008C306E" w14:paraId="6A2EE72B" w14:textId="77777777" w:rsidTr="00565BFD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41E3B6B" w14:textId="7F089678" w:rsidR="006C23AD" w:rsidRPr="00AA6EBE" w:rsidRDefault="00BD1EC6" w:rsidP="006C2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hy-AM" w:eastAsia="ru-RU"/>
              </w:rPr>
            </w:pPr>
            <w:r w:rsidRPr="00AA6EBE">
              <w:rPr>
                <w:rFonts w:ascii="Sylfaen" w:eastAsia="Times New Roman" w:hAnsi="Sylfaen" w:cs="Sylfaen"/>
                <w:bCs/>
                <w:sz w:val="16"/>
                <w:szCs w:val="16"/>
                <w:lang w:val="hy-AM" w:eastAsia="ru-RU"/>
              </w:rPr>
              <w:t>1,3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66DA3F80" w14:textId="6FF90806" w:rsidR="006C23AD" w:rsidRPr="00AA6EBE" w:rsidRDefault="006C23AD" w:rsidP="006C2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AA6EBE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&lt;&lt;Արման-Երեմ&gt;&gt; ՍՊԸ</w:t>
            </w:r>
          </w:p>
        </w:tc>
        <w:tc>
          <w:tcPr>
            <w:tcW w:w="2090" w:type="dxa"/>
            <w:gridSpan w:val="6"/>
            <w:shd w:val="clear" w:color="auto" w:fill="auto"/>
            <w:vAlign w:val="center"/>
          </w:tcPr>
          <w:p w14:paraId="5DC30437" w14:textId="2E2393BE" w:rsidR="006C23AD" w:rsidRPr="00AA6EBE" w:rsidRDefault="006C23AD" w:rsidP="006C2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A6EBE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&lt;&lt;ԱՐԵՆԻՀ-ԳՀԾՁԲ-</w:t>
            </w:r>
            <w:r w:rsidR="00CC5A8A" w:rsidRPr="00AA6EBE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25</w:t>
            </w:r>
            <w:r w:rsidRPr="00AA6EBE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/25&gt;&gt;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D858F58" w14:textId="705B3458" w:rsidR="006C23AD" w:rsidRPr="00AA6EBE" w:rsidRDefault="006C23AD" w:rsidP="006C2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AA6EB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2</w:t>
            </w:r>
            <w:r w:rsidR="00CC5A8A" w:rsidRPr="00AA6EB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7.08</w:t>
            </w:r>
            <w:r w:rsidRPr="00AA6EB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.2025 թ.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27D8E2E2" w14:textId="4F8499E0" w:rsidR="006C23AD" w:rsidRPr="00AA6EBE" w:rsidRDefault="00CC5A8A" w:rsidP="006C2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iCs/>
                <w:sz w:val="16"/>
                <w:szCs w:val="16"/>
                <w:lang w:val="ru-RU" w:eastAsia="ru-RU"/>
              </w:rPr>
            </w:pPr>
            <w:r w:rsidRPr="00AA6EBE">
              <w:rPr>
                <w:rFonts w:ascii="GHEA Grapalat" w:hAnsi="GHEA Grapalat" w:cs="Sylfaen"/>
                <w:bCs/>
                <w:iCs/>
                <w:sz w:val="16"/>
                <w:szCs w:val="16"/>
                <w:lang w:val="pt-BR"/>
              </w:rPr>
              <w:t>Պայմանագ</w:t>
            </w:r>
            <w:proofErr w:type="spellStart"/>
            <w:r w:rsidRPr="00AA6EBE">
              <w:rPr>
                <w:rFonts w:ascii="GHEA Grapalat" w:hAnsi="GHEA Grapalat" w:cs="Sylfaen"/>
                <w:bCs/>
                <w:iCs/>
                <w:sz w:val="16"/>
                <w:szCs w:val="16"/>
              </w:rPr>
              <w:t>րին</w:t>
            </w:r>
            <w:proofErr w:type="spellEnd"/>
            <w:r w:rsidRPr="00AA6EBE">
              <w:rPr>
                <w:rFonts w:ascii="GHEA Grapalat" w:hAnsi="GHEA Grapalat" w:cs="Sylfaen"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rFonts w:ascii="GHEA Grapalat" w:hAnsi="GHEA Grapalat" w:cs="Sylfaen"/>
                <w:bCs/>
                <w:iCs/>
                <w:sz w:val="16"/>
                <w:szCs w:val="16"/>
              </w:rPr>
              <w:t>կից</w:t>
            </w:r>
            <w:proofErr w:type="spellEnd"/>
            <w:r w:rsidRPr="00AA6EBE">
              <w:rPr>
                <w:rFonts w:ascii="GHEA Grapalat" w:hAnsi="GHEA Grapalat" w:cs="Sylfaen"/>
                <w:bCs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A6EBE">
              <w:rPr>
                <w:rFonts w:ascii="GHEA Grapalat" w:hAnsi="GHEA Grapalat" w:cs="Sylfaen"/>
                <w:bCs/>
                <w:iCs/>
                <w:sz w:val="16"/>
                <w:szCs w:val="16"/>
              </w:rPr>
              <w:t>համաձայնագիրն</w:t>
            </w:r>
            <w:proofErr w:type="spellEnd"/>
            <w:r w:rsidRPr="00AA6EBE">
              <w:rPr>
                <w:rFonts w:ascii="GHEA Grapalat" w:hAnsi="GHEA Grapalat" w:cs="Sylfaen"/>
                <w:bCs/>
                <w:iCs/>
                <w:sz w:val="16"/>
                <w:szCs w:val="16"/>
                <w:lang w:val="ru-RU"/>
              </w:rPr>
              <w:t xml:space="preserve"> </w:t>
            </w:r>
            <w:r w:rsidRPr="00AA6EBE">
              <w:rPr>
                <w:rFonts w:ascii="GHEA Grapalat" w:hAnsi="GHEA Grapalat" w:cs="Sylfaen"/>
                <w:bCs/>
                <w:iCs/>
                <w:sz w:val="16"/>
                <w:szCs w:val="16"/>
                <w:lang w:val="pt-BR"/>
              </w:rPr>
              <w:t xml:space="preserve"> կնքելուց հետո առնվազն 20 օրացուցային օր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4684CF9E" w14:textId="77777777" w:rsidR="006C23AD" w:rsidRPr="00AA6EBE" w:rsidRDefault="006C23AD" w:rsidP="006C2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701DC03B" w14:textId="445F98DC" w:rsidR="006C23AD" w:rsidRPr="00AA6EBE" w:rsidRDefault="00CC5A8A" w:rsidP="006C2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AA6EB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2035" w:type="dxa"/>
            <w:shd w:val="clear" w:color="auto" w:fill="auto"/>
          </w:tcPr>
          <w:p w14:paraId="40647D7C" w14:textId="4CEB93F9" w:rsidR="006C23AD" w:rsidRPr="00AA6EBE" w:rsidRDefault="00566B99" w:rsidP="006C2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AA6EB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280 000</w:t>
            </w:r>
          </w:p>
        </w:tc>
      </w:tr>
      <w:tr w:rsidR="0022631D" w:rsidRPr="008C306E" w14:paraId="732D7CE1" w14:textId="77777777" w:rsidTr="00012170">
        <w:trPr>
          <w:trHeight w:val="150"/>
        </w:trPr>
        <w:tc>
          <w:tcPr>
            <w:tcW w:w="11212" w:type="dxa"/>
            <w:gridSpan w:val="28"/>
            <w:shd w:val="clear" w:color="auto" w:fill="auto"/>
            <w:vAlign w:val="center"/>
          </w:tcPr>
          <w:p w14:paraId="11793D33" w14:textId="010CA8B7" w:rsidR="0022631D" w:rsidRPr="004F6793" w:rsidRDefault="00724F5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4F679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 </w:t>
            </w:r>
            <w:r w:rsidR="00AF2C5B" w:rsidRPr="004F679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="0022631D"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="0022631D" w:rsidRPr="004F679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22631D"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="0022631D" w:rsidRPr="004F679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22631D"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="0022631D" w:rsidRPr="004F679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) </w:t>
            </w:r>
            <w:r w:rsidR="0022631D"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անվանումը</w:t>
            </w:r>
            <w:r w:rsidR="0022631D" w:rsidRPr="004F679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="0022631D"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և</w:t>
            </w:r>
            <w:r w:rsidR="0022631D" w:rsidRPr="004F679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22631D"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22631D" w:rsidRPr="008C306E" w14:paraId="2F9BCE08" w14:textId="77777777" w:rsidTr="00E9076B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CBC26" w14:textId="77777777" w:rsidR="0022631D" w:rsidRPr="008C306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AD3BF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32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A2D56" w14:textId="77777777" w:rsidR="0022631D" w:rsidRPr="008C306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A2C43" w14:textId="77777777" w:rsidR="0022631D" w:rsidRPr="008C306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0CF05" w14:textId="77777777" w:rsidR="0022631D" w:rsidRPr="008C306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2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2D400" w14:textId="77777777" w:rsidR="0022631D" w:rsidRPr="008C306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</w:t>
            </w:r>
            <w:r w:rsidRPr="008C306E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6C23AD" w:rsidRPr="008C306E" w14:paraId="57C33244" w14:textId="77777777" w:rsidTr="00565BFD">
        <w:trPr>
          <w:trHeight w:val="51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73BCE12" w14:textId="1FBC44D1" w:rsidR="006C23AD" w:rsidRPr="00566B99" w:rsidRDefault="006C23AD" w:rsidP="006C2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8C306E">
              <w:rPr>
                <w:sz w:val="16"/>
                <w:szCs w:val="16"/>
              </w:rPr>
              <w:t>1</w:t>
            </w:r>
            <w:r w:rsidR="00566B99">
              <w:rPr>
                <w:sz w:val="16"/>
                <w:szCs w:val="16"/>
                <w:lang w:val="ru-RU"/>
              </w:rPr>
              <w:t>.3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C5D2EC1" w14:textId="5BAD9C43" w:rsidR="006C23AD" w:rsidRPr="008C306E" w:rsidRDefault="006C23AD" w:rsidP="006C2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8C306E">
              <w:rPr>
                <w:sz w:val="16"/>
                <w:szCs w:val="16"/>
              </w:rPr>
              <w:t>&lt;&lt;</w:t>
            </w:r>
            <w:proofErr w:type="spellStart"/>
            <w:r w:rsidRPr="008C306E">
              <w:rPr>
                <w:sz w:val="16"/>
                <w:szCs w:val="16"/>
              </w:rPr>
              <w:t>Արման-Երեմ</w:t>
            </w:r>
            <w:proofErr w:type="spellEnd"/>
            <w:r w:rsidRPr="008C306E">
              <w:rPr>
                <w:sz w:val="16"/>
                <w:szCs w:val="16"/>
              </w:rPr>
              <w:t>&gt;&gt; ՍՊԸ</w:t>
            </w:r>
          </w:p>
        </w:tc>
        <w:tc>
          <w:tcPr>
            <w:tcW w:w="32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76E04" w14:textId="62327C11" w:rsidR="006C23AD" w:rsidRPr="008C306E" w:rsidRDefault="006C23AD" w:rsidP="006C2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8C306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Ք. Գավառ, Գ. Միքայելյան 19, </w:t>
            </w:r>
            <w:r w:rsidRPr="008C306E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հեռ</w:t>
            </w:r>
            <w:r w:rsidRPr="008C306E">
              <w:rPr>
                <w:rFonts w:ascii="Arial AM" w:hAnsi="Arial AM"/>
                <w:bCs/>
                <w:sz w:val="16"/>
                <w:szCs w:val="16"/>
                <w:lang w:val="hy-AM"/>
              </w:rPr>
              <w:t>. 093196668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4695F" w14:textId="641954ED" w:rsidR="006C23AD" w:rsidRPr="008C306E" w:rsidRDefault="006C23AD" w:rsidP="006C23A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8C306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armanerem@mail.ru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B13CB" w14:textId="30DA8364" w:rsidR="006C23AD" w:rsidRPr="0068570B" w:rsidRDefault="00565BFD" w:rsidP="006C2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2471800301213312</w:t>
            </w:r>
          </w:p>
        </w:tc>
        <w:tc>
          <w:tcPr>
            <w:tcW w:w="2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301A7" w14:textId="78B26CDE" w:rsidR="006C23AD" w:rsidRPr="008C306E" w:rsidRDefault="008C306E" w:rsidP="006C23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8C306E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08414485</w:t>
            </w:r>
          </w:p>
        </w:tc>
      </w:tr>
      <w:tr w:rsidR="0022631D" w:rsidRPr="008C306E" w14:paraId="329B2CBC" w14:textId="77777777" w:rsidTr="00012170">
        <w:trPr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047C60D3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8C306E" w14:paraId="021B6FA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FF6FA" w14:textId="77777777" w:rsidR="0022631D" w:rsidRPr="008C306E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27DA8" w14:textId="64EB2686" w:rsidR="0022631D" w:rsidRPr="005733F0" w:rsidRDefault="0022631D" w:rsidP="005733F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306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="005733F0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2,4 չափաբաժինները համարել չկայացած համաձայն  </w:t>
            </w:r>
            <w:r w:rsidR="005733F0"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="005733F0"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="005733F0"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="005733F0"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="005733F0"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="005733F0"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="005733F0"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="005733F0"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5733F0"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="005733F0"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="005733F0"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="005733F0"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="005733F0"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="005733F0"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="005733F0"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="005733F0"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  <w:r w:rsidR="005733F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3-րդ կետի:</w:t>
            </w:r>
          </w:p>
        </w:tc>
      </w:tr>
      <w:tr w:rsidR="0022631D" w:rsidRPr="008C306E" w14:paraId="4684C84B" w14:textId="77777777" w:rsidTr="00012170">
        <w:trPr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7196F012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8C306E" w14:paraId="069F71EB" w14:textId="77777777" w:rsidTr="00012170">
        <w:trPr>
          <w:trHeight w:val="288"/>
        </w:trPr>
        <w:tc>
          <w:tcPr>
            <w:tcW w:w="11212" w:type="dxa"/>
            <w:gridSpan w:val="28"/>
            <w:shd w:val="clear" w:color="auto" w:fill="auto"/>
            <w:vAlign w:val="center"/>
          </w:tcPr>
          <w:p w14:paraId="6F04C96C" w14:textId="77777777" w:rsidR="0022631D" w:rsidRPr="008C306E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Ինչպես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E4188B"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="00E4188B"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անձինք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E4188B"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ընթացակարգը</w:t>
            </w:r>
            <w:proofErr w:type="spellEnd"/>
            <w:r w:rsidR="00E4188B"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E4188B"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կազմակերպած</w:t>
            </w:r>
            <w:proofErr w:type="spellEnd"/>
            <w:r w:rsidR="00E4188B"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կնքված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proofErr w:type="gram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4D078F"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համատեղ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հետո</w:t>
            </w:r>
            <w:proofErr w:type="spellEnd"/>
            <w:r w:rsidR="004D078F"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8C306E">
              <w:rPr>
                <w:rFonts w:ascii="Sylfaen" w:eastAsia="Times New Roman" w:hAnsi="Sylfaen"/>
                <w:b/>
                <w:sz w:val="16"/>
                <w:szCs w:val="16"/>
                <w:highlight w:val="yellow"/>
                <w:lang w:eastAsia="ru-RU"/>
              </w:rPr>
              <w:t>------</w:t>
            </w:r>
            <w:r w:rsidR="004D078F"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օրվա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:</w:t>
            </w:r>
          </w:p>
          <w:p w14:paraId="25B02ED2" w14:textId="77777777" w:rsidR="0022631D" w:rsidRPr="008C306E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պահանջին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կից</w:t>
            </w:r>
            <w:proofErr w:type="spellEnd"/>
            <w:proofErr w:type="gram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է՝</w:t>
            </w:r>
          </w:p>
          <w:p w14:paraId="7300E80E" w14:textId="77777777" w:rsidR="0022631D" w:rsidRPr="008C306E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 xml:space="preserve">1)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որում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</w:p>
          <w:p w14:paraId="04D36304" w14:textId="77777777" w:rsidR="0022631D" w:rsidRPr="008C306E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ա.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չի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երկուսը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3C8A42BB" w14:textId="77777777" w:rsidR="0022631D" w:rsidRPr="008C306E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բ.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անձը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անձամբ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պետք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կատարի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է.</w:t>
            </w:r>
          </w:p>
          <w:p w14:paraId="1F2ED534" w14:textId="77777777" w:rsidR="0022631D" w:rsidRPr="008C306E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proofErr w:type="gram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բնօրինակ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՝ «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շահերի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բախման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62B5FA7D" w14:textId="77777777" w:rsidR="0022631D" w:rsidRPr="008C306E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3)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միջոցով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կապ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հաստատել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պահանջը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վերջինիս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7A577C00" w14:textId="77777777" w:rsidR="0022631D" w:rsidRPr="008C306E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նաև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գրանցման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պատճենը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:</w:t>
            </w:r>
          </w:p>
          <w:p w14:paraId="093D101A" w14:textId="77777777" w:rsidR="0022631D" w:rsidRPr="008C306E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ղեկավարի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</w:t>
            </w:r>
            <w:r w:rsidRPr="008C306E">
              <w:rPr>
                <w:rFonts w:ascii="Sylfaen" w:eastAsia="Times New Roman" w:hAnsi="Sylfaen"/>
                <w:b/>
                <w:sz w:val="16"/>
                <w:szCs w:val="16"/>
                <w:highlight w:val="yellow"/>
                <w:lang w:eastAsia="ru-RU"/>
              </w:rPr>
              <w:t>---------------------------:</w:t>
            </w:r>
            <w:r w:rsidRPr="008C306E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8"/>
            </w:r>
          </w:p>
        </w:tc>
      </w:tr>
      <w:tr w:rsidR="0022631D" w:rsidRPr="008C306E" w14:paraId="178C408B" w14:textId="77777777" w:rsidTr="006573F6">
        <w:trPr>
          <w:trHeight w:val="104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2DE1E7E3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4E89CD0D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8C306E" w14:paraId="1AFA19FB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4DFA5" w14:textId="77777777" w:rsidR="0022631D" w:rsidRPr="008C306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8C306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3C54C443" w14:textId="77777777" w:rsidR="0022631D" w:rsidRPr="008C306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22631D" w:rsidRPr="008C306E" w14:paraId="2505295E" w14:textId="77777777" w:rsidTr="00696228">
        <w:trPr>
          <w:trHeight w:val="46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07C36B48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6EF76C5D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8C306E" w14:paraId="43BCC872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0BF1C" w14:textId="77777777" w:rsidR="0022631D" w:rsidRPr="008C306E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C306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8C306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8C306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8C306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8C306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8C306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8C306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C306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8C306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8C306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8C306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8C306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8C306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8C306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8C306E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06558" w14:textId="77777777" w:rsidR="0022631D" w:rsidRPr="008C306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22631D" w:rsidRPr="008C306E" w14:paraId="2C6E5481" w14:textId="77777777" w:rsidTr="00012170">
        <w:trPr>
          <w:trHeight w:val="288"/>
        </w:trPr>
        <w:tc>
          <w:tcPr>
            <w:tcW w:w="1121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629156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8C306E" w14:paraId="2CAA7B9D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C9E8D" w14:textId="77777777" w:rsidR="0022631D" w:rsidRPr="008C306E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C306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="004D078F" w:rsidRPr="008C306E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="004D078F" w:rsidRPr="008C306E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C306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8C306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8C306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8C306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C306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C306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8C306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B37DA" w14:textId="77777777" w:rsidR="0022631D" w:rsidRPr="008C306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22631D" w:rsidRPr="008C306E" w14:paraId="11B65165" w14:textId="77777777" w:rsidTr="00012170">
        <w:trPr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23551293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8C306E" w14:paraId="0CC7ADDC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D47D1" w14:textId="77777777" w:rsidR="0022631D" w:rsidRPr="008C306E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8D247" w14:textId="77777777" w:rsidR="0022631D" w:rsidRPr="008C306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631D" w:rsidRPr="008C306E" w14:paraId="4A529AAE" w14:textId="77777777" w:rsidTr="00012170">
        <w:trPr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63659002" w14:textId="77777777" w:rsidR="0022631D" w:rsidRPr="008C306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8C306E" w14:paraId="7DDF1105" w14:textId="77777777" w:rsidTr="00012170">
        <w:trPr>
          <w:trHeight w:val="227"/>
        </w:trPr>
        <w:tc>
          <w:tcPr>
            <w:tcW w:w="11212" w:type="dxa"/>
            <w:gridSpan w:val="28"/>
            <w:shd w:val="clear" w:color="auto" w:fill="auto"/>
            <w:vAlign w:val="center"/>
          </w:tcPr>
          <w:p w14:paraId="5E04EC03" w14:textId="77777777" w:rsidR="0022631D" w:rsidRPr="008C306E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C306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8C306E" w14:paraId="2D2CEA82" w14:textId="77777777" w:rsidTr="00E9076B">
        <w:trPr>
          <w:trHeight w:val="47"/>
        </w:trPr>
        <w:tc>
          <w:tcPr>
            <w:tcW w:w="36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CD62A" w14:textId="77777777" w:rsidR="0022631D" w:rsidRPr="008C306E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0F216" w14:textId="77777777" w:rsidR="0022631D" w:rsidRPr="008C306E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3EDF6" w14:textId="77777777" w:rsidR="0022631D" w:rsidRPr="008C306E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22631D" w:rsidRPr="008C306E" w14:paraId="3FEF87F7" w14:textId="77777777" w:rsidTr="00E9076B">
        <w:trPr>
          <w:trHeight w:val="47"/>
        </w:trPr>
        <w:tc>
          <w:tcPr>
            <w:tcW w:w="3607" w:type="dxa"/>
            <w:gridSpan w:val="8"/>
            <w:shd w:val="clear" w:color="auto" w:fill="auto"/>
            <w:vAlign w:val="center"/>
          </w:tcPr>
          <w:p w14:paraId="2F2D45AF" w14:textId="7DA86DC3" w:rsidR="0022631D" w:rsidRPr="008C306E" w:rsidRDefault="00564B5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C306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Արմինե</w:t>
            </w:r>
            <w:proofErr w:type="spellEnd"/>
            <w:r w:rsidRPr="008C306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06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Վարդանյան</w:t>
            </w:r>
            <w:proofErr w:type="spellEnd"/>
          </w:p>
        </w:tc>
        <w:tc>
          <w:tcPr>
            <w:tcW w:w="3708" w:type="dxa"/>
            <w:gridSpan w:val="12"/>
            <w:shd w:val="clear" w:color="auto" w:fill="auto"/>
            <w:vAlign w:val="center"/>
          </w:tcPr>
          <w:p w14:paraId="76D716D9" w14:textId="18E9ADED" w:rsidR="0022631D" w:rsidRPr="008C306E" w:rsidRDefault="00564B5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8C306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093315844</w:t>
            </w:r>
          </w:p>
        </w:tc>
        <w:tc>
          <w:tcPr>
            <w:tcW w:w="3897" w:type="dxa"/>
            <w:gridSpan w:val="8"/>
            <w:shd w:val="clear" w:color="auto" w:fill="auto"/>
            <w:vAlign w:val="center"/>
          </w:tcPr>
          <w:p w14:paraId="34947F97" w14:textId="101B7079" w:rsidR="0022631D" w:rsidRPr="008C306E" w:rsidRDefault="00564B5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8C306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armine_vardanyan_1996@inbox.ru</w:t>
            </w:r>
          </w:p>
        </w:tc>
      </w:tr>
    </w:tbl>
    <w:p w14:paraId="633FECD7" w14:textId="77777777" w:rsidR="0022631D" w:rsidRPr="008C306E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p w14:paraId="266DD357" w14:textId="77DC268C"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3BFB07C" w14:textId="77777777" w:rsidR="00007D87" w:rsidRDefault="00007D87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E518546" w14:textId="3E6C9756" w:rsidR="00A81CC9" w:rsidRDefault="00571490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  <w:r>
        <w:rPr>
          <w:rFonts w:ascii="Sylfaen" w:eastAsia="Times New Roman" w:hAnsi="Sylfaen"/>
          <w:strike/>
          <w:sz w:val="20"/>
          <w:szCs w:val="20"/>
          <w:lang w:eastAsia="ru-RU"/>
        </w:rPr>
        <w:t xml:space="preserve">          </w:t>
      </w:r>
      <w:r w:rsidR="00696228">
        <w:rPr>
          <w:rFonts w:ascii="Sylfaen" w:eastAsia="Times New Roman" w:hAnsi="Sylfaen"/>
          <w:strike/>
          <w:sz w:val="20"/>
          <w:szCs w:val="20"/>
          <w:lang w:eastAsia="ru-RU"/>
        </w:rPr>
        <w:t xml:space="preserve">         </w:t>
      </w:r>
    </w:p>
    <w:p w14:paraId="7872B202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323DFED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25261D5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D80274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870D02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AEE227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CACEED8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153B679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38C304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424D20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39B611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AE9834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B5F252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C20E62B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52ABE6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3D7A43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2C415F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78C91B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6BE9DD4" w14:textId="77777777" w:rsidR="00C410B5" w:rsidRPr="00A81CC9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C410B5" w:rsidRP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8AF46" w14:textId="77777777" w:rsidR="00A423AE" w:rsidRDefault="00A423AE" w:rsidP="0022631D">
      <w:pPr>
        <w:spacing w:before="0" w:after="0"/>
      </w:pPr>
      <w:r>
        <w:separator/>
      </w:r>
    </w:p>
  </w:endnote>
  <w:endnote w:type="continuationSeparator" w:id="0">
    <w:p w14:paraId="0921D5CB" w14:textId="77777777" w:rsidR="00A423AE" w:rsidRDefault="00A423A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DBEAA" w14:textId="77777777" w:rsidR="00A423AE" w:rsidRDefault="00A423AE" w:rsidP="0022631D">
      <w:pPr>
        <w:spacing w:before="0" w:after="0"/>
      </w:pPr>
      <w:r>
        <w:separator/>
      </w:r>
    </w:p>
  </w:footnote>
  <w:footnote w:type="continuationSeparator" w:id="0">
    <w:p w14:paraId="51CC759F" w14:textId="77777777" w:rsidR="00A423AE" w:rsidRDefault="00A423AE" w:rsidP="0022631D">
      <w:pPr>
        <w:spacing w:before="0" w:after="0"/>
      </w:pPr>
      <w:r>
        <w:continuationSeparator/>
      </w:r>
    </w:p>
  </w:footnote>
  <w:footnote w:id="1">
    <w:p w14:paraId="4C1A4B2A" w14:textId="77777777" w:rsidR="00565BFD" w:rsidRPr="00541A77" w:rsidRDefault="00565BF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7C27555" w14:textId="77777777" w:rsidR="00565BFD" w:rsidRPr="002D0BF6" w:rsidRDefault="00565B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A1C0702" w14:textId="77777777" w:rsidR="00565BFD" w:rsidRPr="002D0BF6" w:rsidRDefault="00565B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045BC5B" w14:textId="77777777" w:rsidR="00565BFD" w:rsidRPr="002D0BF6" w:rsidRDefault="00565B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E57C6BA" w14:textId="77777777" w:rsidR="00565BFD" w:rsidRPr="002D0BF6" w:rsidRDefault="00565BF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86F94FB" w14:textId="77777777" w:rsidR="00565BFD" w:rsidRPr="00871366" w:rsidRDefault="00565B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B318A1" w14:textId="77777777" w:rsidR="00565BFD" w:rsidRPr="002D0BF6" w:rsidRDefault="00565BF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0C4C237" w14:textId="77777777" w:rsidR="00565BFD" w:rsidRPr="0078682E" w:rsidRDefault="00565BF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75B76C6" w14:textId="77777777" w:rsidR="00565BFD" w:rsidRPr="0078682E" w:rsidRDefault="00565BF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AE845A6" w14:textId="77777777" w:rsidR="00565BFD" w:rsidRPr="00005B9C" w:rsidRDefault="00565BF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5313"/>
    <w:multiLevelType w:val="multilevel"/>
    <w:tmpl w:val="A70AA5D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75" w:hanging="3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7D87"/>
    <w:rsid w:val="00012170"/>
    <w:rsid w:val="000125C6"/>
    <w:rsid w:val="000255B4"/>
    <w:rsid w:val="000308E5"/>
    <w:rsid w:val="00044EA8"/>
    <w:rsid w:val="00046CCF"/>
    <w:rsid w:val="00051ECE"/>
    <w:rsid w:val="00064B1D"/>
    <w:rsid w:val="0007090E"/>
    <w:rsid w:val="00073D66"/>
    <w:rsid w:val="000B0199"/>
    <w:rsid w:val="000B3207"/>
    <w:rsid w:val="000B3C2A"/>
    <w:rsid w:val="000B591D"/>
    <w:rsid w:val="000E0164"/>
    <w:rsid w:val="000E4FF1"/>
    <w:rsid w:val="000F376D"/>
    <w:rsid w:val="00102094"/>
    <w:rsid w:val="001021B0"/>
    <w:rsid w:val="0012143A"/>
    <w:rsid w:val="0018422F"/>
    <w:rsid w:val="00185A86"/>
    <w:rsid w:val="00191F17"/>
    <w:rsid w:val="00192318"/>
    <w:rsid w:val="001A1999"/>
    <w:rsid w:val="001C1BE1"/>
    <w:rsid w:val="001D0FAB"/>
    <w:rsid w:val="001E0091"/>
    <w:rsid w:val="001E2A07"/>
    <w:rsid w:val="001E6298"/>
    <w:rsid w:val="00214339"/>
    <w:rsid w:val="0022631D"/>
    <w:rsid w:val="00227765"/>
    <w:rsid w:val="0026105D"/>
    <w:rsid w:val="00283159"/>
    <w:rsid w:val="00295B92"/>
    <w:rsid w:val="002D264D"/>
    <w:rsid w:val="002E4E6F"/>
    <w:rsid w:val="002F16CC"/>
    <w:rsid w:val="002F1FEB"/>
    <w:rsid w:val="00321590"/>
    <w:rsid w:val="00346032"/>
    <w:rsid w:val="00371B1D"/>
    <w:rsid w:val="003A3B70"/>
    <w:rsid w:val="003B2758"/>
    <w:rsid w:val="003C607F"/>
    <w:rsid w:val="003E3D40"/>
    <w:rsid w:val="003E4A53"/>
    <w:rsid w:val="003E6978"/>
    <w:rsid w:val="00407758"/>
    <w:rsid w:val="00411C3C"/>
    <w:rsid w:val="00431A06"/>
    <w:rsid w:val="00433E3C"/>
    <w:rsid w:val="00472069"/>
    <w:rsid w:val="00474C2F"/>
    <w:rsid w:val="004764CD"/>
    <w:rsid w:val="004875E0"/>
    <w:rsid w:val="004879C8"/>
    <w:rsid w:val="004C4EC8"/>
    <w:rsid w:val="004D078F"/>
    <w:rsid w:val="004E376E"/>
    <w:rsid w:val="004F6793"/>
    <w:rsid w:val="00503BCC"/>
    <w:rsid w:val="0050566B"/>
    <w:rsid w:val="00511F43"/>
    <w:rsid w:val="00514A67"/>
    <w:rsid w:val="0054259A"/>
    <w:rsid w:val="00546023"/>
    <w:rsid w:val="00560FB6"/>
    <w:rsid w:val="00564B56"/>
    <w:rsid w:val="00565BFD"/>
    <w:rsid w:val="00566B99"/>
    <w:rsid w:val="00566C0F"/>
    <w:rsid w:val="00571490"/>
    <w:rsid w:val="005733F0"/>
    <w:rsid w:val="005737F9"/>
    <w:rsid w:val="005A00D3"/>
    <w:rsid w:val="005D5FBD"/>
    <w:rsid w:val="00607C9A"/>
    <w:rsid w:val="00646760"/>
    <w:rsid w:val="00646E5B"/>
    <w:rsid w:val="006573F6"/>
    <w:rsid w:val="00674CF3"/>
    <w:rsid w:val="0068570B"/>
    <w:rsid w:val="00690ECB"/>
    <w:rsid w:val="00695741"/>
    <w:rsid w:val="00696228"/>
    <w:rsid w:val="006A2094"/>
    <w:rsid w:val="006A38B4"/>
    <w:rsid w:val="006B2E21"/>
    <w:rsid w:val="006C0266"/>
    <w:rsid w:val="006C23AD"/>
    <w:rsid w:val="006E0D92"/>
    <w:rsid w:val="006E1A83"/>
    <w:rsid w:val="006F2779"/>
    <w:rsid w:val="007060FC"/>
    <w:rsid w:val="00706FD2"/>
    <w:rsid w:val="00712222"/>
    <w:rsid w:val="00724F5A"/>
    <w:rsid w:val="00770463"/>
    <w:rsid w:val="007732E7"/>
    <w:rsid w:val="0078682E"/>
    <w:rsid w:val="007E115D"/>
    <w:rsid w:val="007E2335"/>
    <w:rsid w:val="007E2DD0"/>
    <w:rsid w:val="007F7C71"/>
    <w:rsid w:val="00802B48"/>
    <w:rsid w:val="0081420B"/>
    <w:rsid w:val="00816305"/>
    <w:rsid w:val="00823E07"/>
    <w:rsid w:val="008371D8"/>
    <w:rsid w:val="00854347"/>
    <w:rsid w:val="008A37E0"/>
    <w:rsid w:val="008A7224"/>
    <w:rsid w:val="008C306E"/>
    <w:rsid w:val="008C4E62"/>
    <w:rsid w:val="008C7D47"/>
    <w:rsid w:val="008E493A"/>
    <w:rsid w:val="0090440F"/>
    <w:rsid w:val="00910373"/>
    <w:rsid w:val="00922230"/>
    <w:rsid w:val="00927A2E"/>
    <w:rsid w:val="009323C6"/>
    <w:rsid w:val="009548FD"/>
    <w:rsid w:val="0095792C"/>
    <w:rsid w:val="00964B57"/>
    <w:rsid w:val="00967536"/>
    <w:rsid w:val="0097696F"/>
    <w:rsid w:val="009969B1"/>
    <w:rsid w:val="009B1CCE"/>
    <w:rsid w:val="009C1DC5"/>
    <w:rsid w:val="009C5E0F"/>
    <w:rsid w:val="009C60B5"/>
    <w:rsid w:val="009D60E1"/>
    <w:rsid w:val="009E75FF"/>
    <w:rsid w:val="00A138F3"/>
    <w:rsid w:val="00A306F5"/>
    <w:rsid w:val="00A30C3B"/>
    <w:rsid w:val="00A31820"/>
    <w:rsid w:val="00A36328"/>
    <w:rsid w:val="00A423AE"/>
    <w:rsid w:val="00A67159"/>
    <w:rsid w:val="00A81CC9"/>
    <w:rsid w:val="00AA32E4"/>
    <w:rsid w:val="00AA6EBE"/>
    <w:rsid w:val="00AD07B9"/>
    <w:rsid w:val="00AD59DC"/>
    <w:rsid w:val="00AF2C5B"/>
    <w:rsid w:val="00B01C1D"/>
    <w:rsid w:val="00B551F7"/>
    <w:rsid w:val="00B75762"/>
    <w:rsid w:val="00B91DE2"/>
    <w:rsid w:val="00B94EA2"/>
    <w:rsid w:val="00BA03B0"/>
    <w:rsid w:val="00BB0A93"/>
    <w:rsid w:val="00BD1EC6"/>
    <w:rsid w:val="00BD3D4E"/>
    <w:rsid w:val="00BF1465"/>
    <w:rsid w:val="00BF1DB7"/>
    <w:rsid w:val="00BF4745"/>
    <w:rsid w:val="00C122F0"/>
    <w:rsid w:val="00C306A9"/>
    <w:rsid w:val="00C410B5"/>
    <w:rsid w:val="00C51D37"/>
    <w:rsid w:val="00C66675"/>
    <w:rsid w:val="00C700CD"/>
    <w:rsid w:val="00C71CFE"/>
    <w:rsid w:val="00C84DF7"/>
    <w:rsid w:val="00C96337"/>
    <w:rsid w:val="00C96BED"/>
    <w:rsid w:val="00CA3754"/>
    <w:rsid w:val="00CB44D2"/>
    <w:rsid w:val="00CC1F23"/>
    <w:rsid w:val="00CC5A8A"/>
    <w:rsid w:val="00CD3F98"/>
    <w:rsid w:val="00CF1F70"/>
    <w:rsid w:val="00D052EE"/>
    <w:rsid w:val="00D229F1"/>
    <w:rsid w:val="00D350DE"/>
    <w:rsid w:val="00D36189"/>
    <w:rsid w:val="00D41F76"/>
    <w:rsid w:val="00D808EC"/>
    <w:rsid w:val="00D80C64"/>
    <w:rsid w:val="00DA36D6"/>
    <w:rsid w:val="00DC102C"/>
    <w:rsid w:val="00DC4665"/>
    <w:rsid w:val="00DE06F1"/>
    <w:rsid w:val="00E243EA"/>
    <w:rsid w:val="00E27555"/>
    <w:rsid w:val="00E33A25"/>
    <w:rsid w:val="00E4188B"/>
    <w:rsid w:val="00E41B21"/>
    <w:rsid w:val="00E42D96"/>
    <w:rsid w:val="00E54C4D"/>
    <w:rsid w:val="00E56328"/>
    <w:rsid w:val="00E6673E"/>
    <w:rsid w:val="00E6730B"/>
    <w:rsid w:val="00E67942"/>
    <w:rsid w:val="00E86B63"/>
    <w:rsid w:val="00E9076B"/>
    <w:rsid w:val="00E92AA3"/>
    <w:rsid w:val="00EA01A2"/>
    <w:rsid w:val="00EA568C"/>
    <w:rsid w:val="00EA767F"/>
    <w:rsid w:val="00EB59EE"/>
    <w:rsid w:val="00EE0988"/>
    <w:rsid w:val="00EF16D0"/>
    <w:rsid w:val="00F07F8C"/>
    <w:rsid w:val="00F10AFE"/>
    <w:rsid w:val="00F176A8"/>
    <w:rsid w:val="00F31004"/>
    <w:rsid w:val="00F45993"/>
    <w:rsid w:val="00F47D7A"/>
    <w:rsid w:val="00F64167"/>
    <w:rsid w:val="00F6673B"/>
    <w:rsid w:val="00F77AAD"/>
    <w:rsid w:val="00F85BA9"/>
    <w:rsid w:val="00F916C4"/>
    <w:rsid w:val="00F928C8"/>
    <w:rsid w:val="00F93197"/>
    <w:rsid w:val="00FB097B"/>
    <w:rsid w:val="00FD0FEA"/>
    <w:rsid w:val="00FD3778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4DEBD"/>
  <w15:docId w15:val="{1B36F0A5-F2D2-4CC8-B841-06A88349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564B56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564B56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rsid w:val="0092223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f">
    <w:name w:val="Hyperlink"/>
    <w:rsid w:val="009222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AE64B-AA4D-4763-BB0B-7BD35C50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4</Pages>
  <Words>1014</Words>
  <Characters>5781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https://mul2-vdzor.gov.am/tasks/334502/oneclick?token=69eaffc29bc8c29e745dd6bab774f51c</cp:keywords>
  <cp:lastModifiedBy>Пользователь</cp:lastModifiedBy>
  <cp:revision>87</cp:revision>
  <cp:lastPrinted>2025-03-26T06:42:00Z</cp:lastPrinted>
  <dcterms:created xsi:type="dcterms:W3CDTF">2021-06-28T12:08:00Z</dcterms:created>
  <dcterms:modified xsi:type="dcterms:W3CDTF">2025-09-09T08:12:00Z</dcterms:modified>
</cp:coreProperties>
</file>