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10B4" w14:textId="77777777" w:rsidR="0022631D" w:rsidRPr="008214AB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8214A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Հավելված N 1 </w:t>
      </w:r>
    </w:p>
    <w:p w14:paraId="05699FCA" w14:textId="77777777" w:rsidR="0022631D" w:rsidRPr="008214AB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8214A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4023B185" w14:textId="77777777" w:rsidR="0022631D" w:rsidRPr="008214AB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8214A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հունիսի 29</w:t>
      </w:r>
      <w:r w:rsidR="0022631D" w:rsidRPr="008214A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-ի N  </w:t>
      </w:r>
      <w:r w:rsidRPr="008214A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323</w:t>
      </w:r>
      <w:r w:rsidR="0022631D" w:rsidRPr="008214A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345E0A71" w14:textId="77777777" w:rsidR="0022631D" w:rsidRPr="008214AB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6"/>
          <w:szCs w:val="16"/>
          <w:lang w:val="hy-AM" w:eastAsia="ru-RU"/>
        </w:rPr>
      </w:pPr>
      <w:r w:rsidRPr="008214AB">
        <w:rPr>
          <w:rFonts w:ascii="Sylfaen" w:eastAsia="Times New Roman" w:hAnsi="Sylfaen"/>
          <w:sz w:val="16"/>
          <w:szCs w:val="16"/>
          <w:lang w:val="hy-AM" w:eastAsia="ru-RU"/>
        </w:rPr>
        <w:tab/>
      </w:r>
    </w:p>
    <w:p w14:paraId="16C363B3" w14:textId="77777777" w:rsidR="0022631D" w:rsidRPr="008214AB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</w:pPr>
      <w:r w:rsidRPr="008214AB">
        <w:rPr>
          <w:rFonts w:ascii="Sylfaen" w:eastAsia="Times New Roman" w:hAnsi="Sylfaen"/>
          <w:sz w:val="16"/>
          <w:szCs w:val="16"/>
          <w:lang w:val="af-ZA" w:eastAsia="ru-RU"/>
        </w:rPr>
        <w:tab/>
      </w:r>
      <w:r w:rsidRPr="008214A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Օրինակելի</w:t>
      </w:r>
      <w:r w:rsidRPr="008214AB"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  <w:t xml:space="preserve"> </w:t>
      </w:r>
      <w:r w:rsidRPr="008214A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ձև</w:t>
      </w:r>
    </w:p>
    <w:p w14:paraId="60D48AEA" w14:textId="77777777" w:rsidR="0022631D" w:rsidRPr="008214AB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14:paraId="54E21863" w14:textId="77777777" w:rsidR="0022631D" w:rsidRPr="008214AB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8214AB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ՀԱՅՏԱՐԱՐՈՒԹՅՈՒՆ</w:t>
      </w:r>
    </w:p>
    <w:p w14:paraId="080F8B6B" w14:textId="6B801883" w:rsidR="0022631D" w:rsidRPr="008214AB" w:rsidRDefault="0022631D" w:rsidP="006573F6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8214AB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կնքված պայմանագրի մասին</w:t>
      </w:r>
    </w:p>
    <w:p w14:paraId="580CFDAB" w14:textId="2F560A88" w:rsidR="0022631D" w:rsidRPr="008214AB" w:rsidRDefault="00FD0FEA" w:rsidP="00C66675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  <w:r w:rsidRPr="008214AB">
        <w:rPr>
          <w:rFonts w:ascii="Sylfaen" w:eastAsia="Times New Roman" w:hAnsi="Sylfaen" w:cs="Sylfaen"/>
          <w:sz w:val="16"/>
          <w:szCs w:val="16"/>
          <w:lang w:val="hy-AM" w:eastAsia="ru-RU"/>
        </w:rPr>
        <w:t>&lt;&lt;</w:t>
      </w:r>
      <w:r w:rsidR="00C66675" w:rsidRPr="008214AB">
        <w:rPr>
          <w:rFonts w:ascii="Sylfaen" w:eastAsia="Times New Roman" w:hAnsi="Sylfaen" w:cs="Sylfaen"/>
          <w:sz w:val="16"/>
          <w:szCs w:val="16"/>
          <w:lang w:val="af-ZA" w:eastAsia="ru-RU"/>
        </w:rPr>
        <w:t>Արենիի համայնքապետարան</w:t>
      </w:r>
      <w:r w:rsidRPr="008214AB">
        <w:rPr>
          <w:rFonts w:ascii="Sylfaen" w:eastAsia="Times New Roman" w:hAnsi="Sylfaen" w:cs="Sylfaen"/>
          <w:sz w:val="16"/>
          <w:szCs w:val="16"/>
          <w:lang w:val="hy-AM" w:eastAsia="ru-RU"/>
        </w:rPr>
        <w:t>&gt;&gt;-</w:t>
      </w:r>
      <w:r w:rsidR="00C66675" w:rsidRPr="008214AB">
        <w:rPr>
          <w:rFonts w:ascii="Sylfaen" w:eastAsia="Times New Roman" w:hAnsi="Sylfaen" w:cs="Sylfaen"/>
          <w:sz w:val="16"/>
          <w:szCs w:val="16"/>
          <w:lang w:val="af-ZA" w:eastAsia="ru-RU"/>
        </w:rPr>
        <w:t>ը</w:t>
      </w:r>
      <w:r w:rsidR="0022631D" w:rsidRPr="008214AB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8214AB">
        <w:rPr>
          <w:rFonts w:ascii="Sylfaen" w:eastAsia="Times New Roman" w:hAnsi="Sylfaen" w:cs="Sylfaen"/>
          <w:sz w:val="16"/>
          <w:szCs w:val="16"/>
          <w:lang w:val="hy-AM" w:eastAsia="ru-RU"/>
        </w:rPr>
        <w:t>, որը գտնվում է</w:t>
      </w:r>
      <w:r w:rsidR="00C66675" w:rsidRPr="008214AB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Վայոց ձորի մարզ, Արենի համայնք, Արենի բնակավայր, </w:t>
      </w:r>
      <w:r w:rsidR="00F93197" w:rsidRPr="008214AB">
        <w:rPr>
          <w:rFonts w:ascii="GHEA Grapalat" w:hAnsi="GHEA Grapalat"/>
          <w:sz w:val="16"/>
          <w:szCs w:val="16"/>
          <w:lang w:val="hy-AM"/>
        </w:rPr>
        <w:t>15 փ. 2 փակուղի 6 շ.</w:t>
      </w:r>
      <w:r w:rsidR="0022631D" w:rsidRPr="008214AB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հասցեում, </w:t>
      </w:r>
      <w:r w:rsidR="0022631D" w:rsidRPr="008214AB">
        <w:rPr>
          <w:rFonts w:ascii="Sylfaen" w:eastAsia="Times New Roman" w:hAnsi="Sylfaen" w:cs="Sylfaen"/>
          <w:sz w:val="16"/>
          <w:szCs w:val="16"/>
          <w:lang w:val="af-ZA" w:eastAsia="ru-RU"/>
        </w:rPr>
        <w:t>ստորև ներկայացնում է իր</w:t>
      </w:r>
      <w:r w:rsidR="00C66675" w:rsidRPr="008214AB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8214AB">
        <w:rPr>
          <w:rFonts w:ascii="Sylfaen" w:eastAsia="Times New Roman" w:hAnsi="Sylfaen" w:cs="Sylfaen"/>
          <w:sz w:val="16"/>
          <w:szCs w:val="16"/>
          <w:lang w:val="af-ZA" w:eastAsia="ru-RU"/>
        </w:rPr>
        <w:t>կարիքների համար</w:t>
      </w:r>
      <w:r w:rsidR="00CA3754" w:rsidRPr="008214AB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7E2DD0" w:rsidRPr="008214AB">
        <w:rPr>
          <w:rFonts w:ascii="Sylfaen" w:eastAsia="Times New Roman" w:hAnsi="Sylfaen" w:cs="Sylfaen"/>
          <w:sz w:val="16"/>
          <w:szCs w:val="16"/>
          <w:lang w:val="hy-AM" w:eastAsia="ru-RU"/>
        </w:rPr>
        <w:t>&lt;&lt;</w:t>
      </w:r>
      <w:r w:rsidR="00695741" w:rsidRPr="008214AB">
        <w:rPr>
          <w:rFonts w:ascii="GHEA Grapalat" w:hAnsi="GHEA Grapalat" w:cs="Sylfaen"/>
          <w:b/>
          <w:bCs/>
          <w:sz w:val="16"/>
          <w:szCs w:val="16"/>
          <w:lang w:val="hy-AM"/>
        </w:rPr>
        <w:t xml:space="preserve"> </w:t>
      </w:r>
      <w:r w:rsidR="009A7E30" w:rsidRPr="008214AB">
        <w:rPr>
          <w:rFonts w:ascii="GHEA Grapalat" w:hAnsi="GHEA Grapalat" w:cs="Sylfaen"/>
          <w:b/>
          <w:bCs/>
          <w:sz w:val="16"/>
          <w:szCs w:val="16"/>
          <w:lang w:val="hy-AM"/>
        </w:rPr>
        <w:t>սեփականության իրավունքով  պատկանող հողերի գնահատման ծառայությունների</w:t>
      </w:r>
      <w:r w:rsidR="00514A67" w:rsidRPr="008214AB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&gt;&gt; </w:t>
      </w:r>
      <w:r w:rsidR="0022631D" w:rsidRPr="008214AB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ձեռքբերման նպատակով կազմակերպված </w:t>
      </w:r>
      <w:r w:rsidR="00C66675" w:rsidRPr="008214AB">
        <w:rPr>
          <w:rFonts w:ascii="Arial Armenian" w:hAnsi="Arial Armenian"/>
          <w:bCs/>
          <w:iCs/>
          <w:sz w:val="16"/>
          <w:szCs w:val="16"/>
          <w:lang w:val="pt-BR"/>
        </w:rPr>
        <w:t>§</w:t>
      </w:r>
      <w:r w:rsidR="00BC2FDA" w:rsidRPr="008214AB">
        <w:rPr>
          <w:rFonts w:ascii="GHEA Grapalat" w:hAnsi="GHEA Grapalat"/>
          <w:sz w:val="16"/>
          <w:szCs w:val="16"/>
          <w:lang w:val="af-ZA"/>
        </w:rPr>
        <w:t>ԱՐԵՆԻՀ-ԳՀԾՁԲ-23/25</w:t>
      </w:r>
      <w:r w:rsidR="00C66675" w:rsidRPr="008214AB">
        <w:rPr>
          <w:rFonts w:ascii="Arial Armenian" w:hAnsi="Arial Armenian"/>
          <w:bCs/>
          <w:iCs/>
          <w:sz w:val="16"/>
          <w:szCs w:val="16"/>
          <w:lang w:val="pt-BR"/>
        </w:rPr>
        <w:t xml:space="preserve">¦ </w:t>
      </w:r>
      <w:r w:rsidR="0022631D" w:rsidRPr="008214AB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ծածկագրով գնման ընթացակարգի արդյունքում</w:t>
      </w:r>
      <w:r w:rsidR="006F2779" w:rsidRPr="008214AB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8214AB">
        <w:rPr>
          <w:rFonts w:ascii="Sylfaen" w:eastAsia="Times New Roman" w:hAnsi="Sylfaen" w:cs="Sylfaen"/>
          <w:sz w:val="16"/>
          <w:szCs w:val="16"/>
          <w:lang w:val="af-ZA" w:eastAsia="ru-RU"/>
        </w:rPr>
        <w:t>կնքված պայմանագրի մասին տեղեկատվությունը`</w:t>
      </w:r>
    </w:p>
    <w:p w14:paraId="056C6EF4" w14:textId="77777777" w:rsidR="0022631D" w:rsidRPr="008214AB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"/>
        <w:gridCol w:w="571"/>
        <w:gridCol w:w="841"/>
        <w:gridCol w:w="29"/>
        <w:gridCol w:w="290"/>
        <w:gridCol w:w="353"/>
        <w:gridCol w:w="709"/>
        <w:gridCol w:w="295"/>
        <w:gridCol w:w="462"/>
        <w:gridCol w:w="235"/>
        <w:gridCol w:w="368"/>
        <w:gridCol w:w="8"/>
        <w:gridCol w:w="900"/>
        <w:gridCol w:w="142"/>
        <w:gridCol w:w="153"/>
        <w:gridCol w:w="600"/>
        <w:gridCol w:w="523"/>
        <w:gridCol w:w="754"/>
        <w:gridCol w:w="39"/>
        <w:gridCol w:w="636"/>
        <w:gridCol w:w="208"/>
        <w:gridCol w:w="26"/>
        <w:gridCol w:w="179"/>
        <w:gridCol w:w="42"/>
        <w:gridCol w:w="2035"/>
      </w:tblGrid>
      <w:tr w:rsidR="0022631D" w:rsidRPr="008214AB" w14:paraId="470F7AD9" w14:textId="77777777" w:rsidTr="00A94840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2BE93459" w14:textId="77777777" w:rsidR="0022631D" w:rsidRPr="008214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440" w:type="dxa"/>
            <w:gridSpan w:val="25"/>
            <w:shd w:val="clear" w:color="auto" w:fill="auto"/>
            <w:vAlign w:val="center"/>
          </w:tcPr>
          <w:p w14:paraId="2C8A0C88" w14:textId="77777777" w:rsidR="0022631D" w:rsidRPr="008214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8214AB" w14:paraId="7175AD09" w14:textId="77777777" w:rsidTr="00FF6230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37E8AE93" w14:textId="77777777" w:rsidR="0022631D" w:rsidRPr="008214A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747E0BC6" w14:textId="77777777" w:rsidR="0022631D" w:rsidRPr="008214A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296AAFC" w14:textId="77777777" w:rsidR="0022631D" w:rsidRPr="008214A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360" w:type="dxa"/>
            <w:gridSpan w:val="4"/>
            <w:shd w:val="clear" w:color="auto" w:fill="auto"/>
            <w:vAlign w:val="center"/>
          </w:tcPr>
          <w:p w14:paraId="092A495C" w14:textId="77777777" w:rsidR="0022631D" w:rsidRPr="008214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364D10A9" w14:textId="2DB31501" w:rsidR="0022631D" w:rsidRPr="008214AB" w:rsidRDefault="006957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</w:t>
            </w:r>
            <w:r w:rsidR="0022631D"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22631D"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խահաշվային</w:t>
            </w:r>
            <w:proofErr w:type="spellEnd"/>
            <w:r w:rsidR="0022631D"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22631D"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="0022631D"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14:paraId="4584ECC0" w14:textId="77777777" w:rsidR="0022631D" w:rsidRPr="008214A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077" w:type="dxa"/>
            <w:gridSpan w:val="2"/>
            <w:vMerge w:val="restart"/>
            <w:shd w:val="clear" w:color="auto" w:fill="auto"/>
            <w:vAlign w:val="center"/>
          </w:tcPr>
          <w:p w14:paraId="177B54EC" w14:textId="77777777" w:rsidR="0022631D" w:rsidRPr="008214A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8214AB" w14:paraId="47FA3F4C" w14:textId="77777777" w:rsidTr="00FF6230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4A7C212A" w14:textId="77777777" w:rsidR="0022631D" w:rsidRPr="008214A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14:paraId="17111B82" w14:textId="77777777" w:rsidR="0022631D" w:rsidRPr="008214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658F623" w14:textId="77777777" w:rsidR="0022631D" w:rsidRPr="008214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1DE76120" w14:textId="77777777" w:rsidR="0022631D" w:rsidRPr="008214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68" w:type="dxa"/>
            <w:vMerge w:val="restart"/>
            <w:shd w:val="clear" w:color="auto" w:fill="auto"/>
            <w:vAlign w:val="center"/>
          </w:tcPr>
          <w:p w14:paraId="5085DC3F" w14:textId="77777777" w:rsidR="0022631D" w:rsidRPr="008214A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3A5F2BA3" w14:textId="77777777" w:rsidR="0022631D" w:rsidRPr="008214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42" w:type="dxa"/>
            <w:gridSpan w:val="6"/>
            <w:vMerge/>
            <w:shd w:val="clear" w:color="auto" w:fill="auto"/>
          </w:tcPr>
          <w:p w14:paraId="7019E261" w14:textId="77777777" w:rsidR="0022631D" w:rsidRPr="008214A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gridSpan w:val="2"/>
            <w:vMerge/>
            <w:shd w:val="clear" w:color="auto" w:fill="auto"/>
          </w:tcPr>
          <w:p w14:paraId="2C0E9F19" w14:textId="77777777" w:rsidR="0022631D" w:rsidRPr="008214A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8214AB" w14:paraId="51153249" w14:textId="77777777" w:rsidTr="00FF6230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2FCF" w14:textId="77777777" w:rsidR="0022631D" w:rsidRPr="008214A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F2F0" w14:textId="77777777" w:rsidR="0022631D" w:rsidRPr="008214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B9C1" w14:textId="77777777" w:rsidR="0022631D" w:rsidRPr="008214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3EF6A" w14:textId="77777777" w:rsidR="0022631D" w:rsidRPr="008214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4883B" w14:textId="77777777" w:rsidR="0022631D" w:rsidRPr="008214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074A" w14:textId="77777777" w:rsidR="0022631D" w:rsidRPr="008214A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8324" w14:textId="77777777" w:rsidR="0022631D" w:rsidRPr="008214A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E7ACD14" w14:textId="77777777" w:rsidR="0022631D" w:rsidRPr="008214A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681A394D" w14:textId="77777777" w:rsidR="0022631D" w:rsidRPr="008214A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440792" w:rsidRPr="008214AB" w14:paraId="68F06124" w14:textId="77777777" w:rsidTr="00FF6230">
        <w:trPr>
          <w:trHeight w:val="1328"/>
        </w:trPr>
        <w:tc>
          <w:tcPr>
            <w:tcW w:w="772" w:type="dxa"/>
            <w:shd w:val="clear" w:color="auto" w:fill="auto"/>
            <w:vAlign w:val="center"/>
          </w:tcPr>
          <w:p w14:paraId="35370944" w14:textId="2CF22ED8" w:rsidR="00440792" w:rsidRPr="008214AB" w:rsidRDefault="00440792" w:rsidP="0044079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B6B3B04" w14:textId="493CBBD8" w:rsidR="00440792" w:rsidRPr="008214AB" w:rsidRDefault="00440792" w:rsidP="004407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sz w:val="16"/>
                <w:szCs w:val="16"/>
                <w:lang w:val="ru-RU"/>
              </w:rPr>
              <w:t>&lt;&lt;</w:t>
            </w:r>
            <w:proofErr w:type="spellStart"/>
            <w:r w:rsidRPr="008214AB">
              <w:rPr>
                <w:sz w:val="16"/>
                <w:szCs w:val="16"/>
              </w:rPr>
              <w:t>Արենի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համայնքի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սեփականություն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հանդիսացող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բնակավայրերի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նշանակության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մինչև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0,2 </w:t>
            </w:r>
            <w:proofErr w:type="spellStart"/>
            <w:r w:rsidRPr="008214AB">
              <w:rPr>
                <w:sz w:val="16"/>
                <w:szCs w:val="16"/>
              </w:rPr>
              <w:t>հա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մակերեսով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հողերի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գնահատման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ծառայություն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&gt;&gt;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3BC9A" w14:textId="6830B7E5" w:rsidR="00440792" w:rsidRPr="008214AB" w:rsidRDefault="001E6EDF" w:rsidP="00440792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F2749F9" w14:textId="618B30F6" w:rsidR="00440792" w:rsidRPr="008214AB" w:rsidRDefault="00440792" w:rsidP="004407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68" w:type="dxa"/>
            <w:tcBorders>
              <w:bottom w:val="single" w:sz="8" w:space="0" w:color="auto"/>
            </w:tcBorders>
            <w:shd w:val="clear" w:color="auto" w:fill="auto"/>
          </w:tcPr>
          <w:p w14:paraId="414D89D5" w14:textId="0C59832E" w:rsidR="00440792" w:rsidRPr="008214AB" w:rsidRDefault="00440792" w:rsidP="004407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6AD88F1" w14:textId="5DA78E15" w:rsidR="00440792" w:rsidRPr="008214AB" w:rsidRDefault="00440792" w:rsidP="004407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B7A36" w14:textId="282D8EC1" w:rsidR="00440792" w:rsidRPr="008214AB" w:rsidRDefault="00440792" w:rsidP="004407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GHEA Grapalat" w:hAnsi="GHEA Grapalat"/>
                <w:sz w:val="16"/>
                <w:szCs w:val="16"/>
                <w:lang w:val="ru-RU"/>
              </w:rPr>
              <w:t>240000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83C62B3" w14:textId="0E70B03F" w:rsidR="00440792" w:rsidRPr="008214AB" w:rsidRDefault="00440792" w:rsidP="004407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214AB">
              <w:rPr>
                <w:sz w:val="16"/>
                <w:szCs w:val="16"/>
                <w:lang w:val="ru-RU"/>
              </w:rPr>
              <w:t>&lt;&lt;</w:t>
            </w:r>
            <w:proofErr w:type="spellStart"/>
            <w:r w:rsidRPr="008214AB">
              <w:rPr>
                <w:sz w:val="16"/>
                <w:szCs w:val="16"/>
              </w:rPr>
              <w:t>Արենի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համայնքի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սեփականություն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հանդիսացող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բնակավայրերի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նշանակության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մինչև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0,2 </w:t>
            </w:r>
            <w:proofErr w:type="spellStart"/>
            <w:r w:rsidRPr="008214AB">
              <w:rPr>
                <w:sz w:val="16"/>
                <w:szCs w:val="16"/>
              </w:rPr>
              <w:t>հա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մակերեսով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հողերի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գնահատման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ծառայություն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&gt;&gt; </w:t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A35B3F" w14:textId="26B421BB" w:rsidR="00440792" w:rsidRPr="008214AB" w:rsidRDefault="00440792" w:rsidP="004407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214AB">
              <w:rPr>
                <w:sz w:val="16"/>
                <w:szCs w:val="16"/>
                <w:lang w:val="ru-RU"/>
              </w:rPr>
              <w:t>&lt;&lt;</w:t>
            </w:r>
            <w:proofErr w:type="spellStart"/>
            <w:r w:rsidRPr="008214AB">
              <w:rPr>
                <w:sz w:val="16"/>
                <w:szCs w:val="16"/>
              </w:rPr>
              <w:t>Արենի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համայնքի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սեփականություն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հանդիսացող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բնակավայրերի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նշանակության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մինչև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0,2 </w:t>
            </w:r>
            <w:proofErr w:type="spellStart"/>
            <w:r w:rsidRPr="008214AB">
              <w:rPr>
                <w:sz w:val="16"/>
                <w:szCs w:val="16"/>
              </w:rPr>
              <w:t>հա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մակերեսով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հողերի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գնահատման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ծառայություն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&gt;&gt; </w:t>
            </w:r>
          </w:p>
        </w:tc>
      </w:tr>
      <w:tr w:rsidR="001E6EDF" w:rsidRPr="008214AB" w14:paraId="7693C1D3" w14:textId="77777777" w:rsidTr="00FF6230">
        <w:trPr>
          <w:trHeight w:val="244"/>
        </w:trPr>
        <w:tc>
          <w:tcPr>
            <w:tcW w:w="772" w:type="dxa"/>
            <w:shd w:val="clear" w:color="auto" w:fill="auto"/>
            <w:vAlign w:val="center"/>
          </w:tcPr>
          <w:p w14:paraId="0051FE0E" w14:textId="61FBCE29" w:rsidR="001E6EDF" w:rsidRPr="008214AB" w:rsidRDefault="001E6EDF" w:rsidP="001E6E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48C0C31" w14:textId="39FF32B3" w:rsidR="001E6EDF" w:rsidRPr="008214AB" w:rsidRDefault="001E6EDF" w:rsidP="001E6E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sz w:val="16"/>
                <w:szCs w:val="16"/>
                <w:lang w:val="ru-RU"/>
              </w:rPr>
              <w:t>&lt;&lt;</w:t>
            </w:r>
            <w:proofErr w:type="spellStart"/>
            <w:r w:rsidRPr="008214AB">
              <w:rPr>
                <w:sz w:val="16"/>
                <w:szCs w:val="16"/>
              </w:rPr>
              <w:t>Արենի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համայնքի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սեփականություն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հանդիսացող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8214AB">
              <w:rPr>
                <w:sz w:val="16"/>
                <w:szCs w:val="16"/>
              </w:rPr>
              <w:t>գյուղատնտեսական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8214AB">
              <w:rPr>
                <w:sz w:val="16"/>
                <w:szCs w:val="16"/>
              </w:rPr>
              <w:t>նշանակության</w:t>
            </w:r>
            <w:proofErr w:type="spellEnd"/>
            <w:proofErr w:type="gram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մինչև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1 </w:t>
            </w:r>
            <w:proofErr w:type="spellStart"/>
            <w:r w:rsidRPr="008214AB">
              <w:rPr>
                <w:sz w:val="16"/>
                <w:szCs w:val="16"/>
              </w:rPr>
              <w:t>հա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մակերեսով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հողերի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գնահատման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ծառայություն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>&gt;&gt;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6BBC9AFA" w14:textId="27F93370" w:rsidR="001E6EDF" w:rsidRPr="008214AB" w:rsidRDefault="001E6EDF" w:rsidP="001E6EDF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92559E" w14:textId="33E2258F" w:rsidR="001E6EDF" w:rsidRPr="008214AB" w:rsidRDefault="001E6EDF" w:rsidP="001E6E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68" w:type="dxa"/>
            <w:tcBorders>
              <w:bottom w:val="single" w:sz="8" w:space="0" w:color="auto"/>
            </w:tcBorders>
            <w:shd w:val="clear" w:color="auto" w:fill="auto"/>
          </w:tcPr>
          <w:p w14:paraId="31EB5E59" w14:textId="610A21D9" w:rsidR="001E6EDF" w:rsidRPr="008214AB" w:rsidRDefault="001E6EDF" w:rsidP="001E6E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D8F4EE8" w14:textId="0002AFFF" w:rsidR="001E6EDF" w:rsidRPr="008214AB" w:rsidRDefault="001E6EDF" w:rsidP="001E6E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2D433" w14:textId="76CA5B33" w:rsidR="001E6EDF" w:rsidRPr="008214AB" w:rsidRDefault="001E6EDF" w:rsidP="001E6E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GHEA Grapalat" w:hAnsi="GHEA Grapalat"/>
                <w:sz w:val="16"/>
                <w:szCs w:val="16"/>
                <w:lang w:val="ru-RU"/>
              </w:rPr>
              <w:t>550000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239207" w14:textId="14261770" w:rsidR="001E6EDF" w:rsidRPr="008214AB" w:rsidRDefault="001E6EDF" w:rsidP="001E6E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214AB">
              <w:rPr>
                <w:sz w:val="16"/>
                <w:szCs w:val="16"/>
                <w:lang w:val="ru-RU"/>
              </w:rPr>
              <w:t>&lt;&lt;</w:t>
            </w:r>
            <w:proofErr w:type="spellStart"/>
            <w:r w:rsidRPr="008214AB">
              <w:rPr>
                <w:sz w:val="16"/>
                <w:szCs w:val="16"/>
              </w:rPr>
              <w:t>Արենի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համայնքի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սեփականություն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հանդիսացող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8214AB">
              <w:rPr>
                <w:sz w:val="16"/>
                <w:szCs w:val="16"/>
              </w:rPr>
              <w:t>գյուղատնտեսական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8214AB">
              <w:rPr>
                <w:sz w:val="16"/>
                <w:szCs w:val="16"/>
              </w:rPr>
              <w:t>նշանակության</w:t>
            </w:r>
            <w:proofErr w:type="spellEnd"/>
            <w:proofErr w:type="gram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մինչև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1 </w:t>
            </w:r>
            <w:proofErr w:type="spellStart"/>
            <w:r w:rsidRPr="008214AB">
              <w:rPr>
                <w:sz w:val="16"/>
                <w:szCs w:val="16"/>
              </w:rPr>
              <w:t>հա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մակերեսով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հողերի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գնահատման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ծառայություն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>&gt;&gt;</w:t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BA5E6CB" w14:textId="677ED7D3" w:rsidR="001E6EDF" w:rsidRPr="008214AB" w:rsidRDefault="001E6EDF" w:rsidP="001E6E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214AB">
              <w:rPr>
                <w:sz w:val="16"/>
                <w:szCs w:val="16"/>
                <w:lang w:val="ru-RU"/>
              </w:rPr>
              <w:t>&lt;&lt;</w:t>
            </w:r>
            <w:proofErr w:type="spellStart"/>
            <w:r w:rsidRPr="008214AB">
              <w:rPr>
                <w:sz w:val="16"/>
                <w:szCs w:val="16"/>
              </w:rPr>
              <w:t>Արենի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համայնքի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սեփականություն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հանդիսացող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8214AB">
              <w:rPr>
                <w:sz w:val="16"/>
                <w:szCs w:val="16"/>
              </w:rPr>
              <w:t>գյուղատնտեսական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8214AB">
              <w:rPr>
                <w:sz w:val="16"/>
                <w:szCs w:val="16"/>
              </w:rPr>
              <w:t>նշանակության</w:t>
            </w:r>
            <w:proofErr w:type="spellEnd"/>
            <w:proofErr w:type="gram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մինչև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1 </w:t>
            </w:r>
            <w:proofErr w:type="spellStart"/>
            <w:r w:rsidRPr="008214AB">
              <w:rPr>
                <w:sz w:val="16"/>
                <w:szCs w:val="16"/>
              </w:rPr>
              <w:t>հա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մակերեսով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հողերի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գնահատման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ծառայություն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>&gt;&gt;</w:t>
            </w:r>
          </w:p>
        </w:tc>
      </w:tr>
      <w:tr w:rsidR="001E6EDF" w:rsidRPr="008214AB" w14:paraId="344EE022" w14:textId="77777777" w:rsidTr="00FF6230">
        <w:trPr>
          <w:trHeight w:val="244"/>
        </w:trPr>
        <w:tc>
          <w:tcPr>
            <w:tcW w:w="772" w:type="dxa"/>
            <w:shd w:val="clear" w:color="auto" w:fill="auto"/>
            <w:vAlign w:val="center"/>
          </w:tcPr>
          <w:p w14:paraId="6996C341" w14:textId="1420F5DB" w:rsidR="001E6EDF" w:rsidRPr="008214AB" w:rsidRDefault="001E6EDF" w:rsidP="001E6E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7CD927E" w14:textId="0E48BFB8" w:rsidR="001E6EDF" w:rsidRPr="008214AB" w:rsidRDefault="001E6EDF" w:rsidP="001E6E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sz w:val="16"/>
                <w:szCs w:val="16"/>
                <w:lang w:val="ru-RU"/>
              </w:rPr>
              <w:t>&lt;&lt;</w:t>
            </w:r>
            <w:proofErr w:type="spellStart"/>
            <w:r w:rsidRPr="008214AB">
              <w:rPr>
                <w:sz w:val="16"/>
                <w:szCs w:val="16"/>
              </w:rPr>
              <w:t>Արենի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համայնքի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սեփականություն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հանդիսացող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8214AB">
              <w:rPr>
                <w:sz w:val="16"/>
                <w:szCs w:val="16"/>
              </w:rPr>
              <w:t>գյուղատնտեսական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8214AB">
              <w:rPr>
                <w:sz w:val="16"/>
                <w:szCs w:val="16"/>
              </w:rPr>
              <w:t>նշանակության</w:t>
            </w:r>
            <w:proofErr w:type="spellEnd"/>
            <w:proofErr w:type="gramEnd"/>
            <w:r w:rsidRPr="008214AB">
              <w:rPr>
                <w:sz w:val="16"/>
                <w:szCs w:val="16"/>
                <w:lang w:val="ru-RU"/>
              </w:rPr>
              <w:t xml:space="preserve"> 1 </w:t>
            </w:r>
            <w:proofErr w:type="spellStart"/>
            <w:r w:rsidRPr="008214AB">
              <w:rPr>
                <w:sz w:val="16"/>
                <w:szCs w:val="16"/>
              </w:rPr>
              <w:t>հաից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ավել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8214AB">
              <w:rPr>
                <w:sz w:val="16"/>
                <w:szCs w:val="16"/>
              </w:rPr>
              <w:t>մակերեսով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հողերի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գնահատման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ծառայություն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>&gt;&gt;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0479CB9C" w14:textId="1E3720D6" w:rsidR="001E6EDF" w:rsidRPr="008214AB" w:rsidRDefault="001E6EDF" w:rsidP="001E6EDF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84DF5C" w14:textId="05C7B0C6" w:rsidR="001E6EDF" w:rsidRPr="008214AB" w:rsidRDefault="001E6EDF" w:rsidP="001E6E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68" w:type="dxa"/>
            <w:tcBorders>
              <w:bottom w:val="single" w:sz="8" w:space="0" w:color="auto"/>
            </w:tcBorders>
            <w:shd w:val="clear" w:color="auto" w:fill="auto"/>
          </w:tcPr>
          <w:p w14:paraId="3779B566" w14:textId="5CC16D21" w:rsidR="001E6EDF" w:rsidRPr="008214AB" w:rsidRDefault="001E6EDF" w:rsidP="001E6E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30CFE3" w14:textId="0226807D" w:rsidR="001E6EDF" w:rsidRPr="008214AB" w:rsidRDefault="001E6EDF" w:rsidP="001E6E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41C65" w14:textId="4C19B29B" w:rsidR="001E6EDF" w:rsidRPr="008214AB" w:rsidRDefault="001E6EDF" w:rsidP="001E6E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GHEA Grapalat" w:hAnsi="GHEA Grapalat"/>
                <w:sz w:val="16"/>
                <w:szCs w:val="16"/>
                <w:lang w:val="ru-RU"/>
              </w:rPr>
              <w:t>105000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CE21BDE" w14:textId="145DE028" w:rsidR="001E6EDF" w:rsidRPr="008214AB" w:rsidRDefault="001E6EDF" w:rsidP="001E6E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214AB">
              <w:rPr>
                <w:sz w:val="16"/>
                <w:szCs w:val="16"/>
                <w:lang w:val="ru-RU"/>
              </w:rPr>
              <w:t>&lt;&lt;</w:t>
            </w:r>
            <w:proofErr w:type="spellStart"/>
            <w:r w:rsidRPr="008214AB">
              <w:rPr>
                <w:sz w:val="16"/>
                <w:szCs w:val="16"/>
              </w:rPr>
              <w:t>Արենի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համայնքի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սեփականություն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հանդիսացող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8214AB">
              <w:rPr>
                <w:sz w:val="16"/>
                <w:szCs w:val="16"/>
              </w:rPr>
              <w:t>գյուղատնտեսական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8214AB">
              <w:rPr>
                <w:sz w:val="16"/>
                <w:szCs w:val="16"/>
              </w:rPr>
              <w:t>նշանակության</w:t>
            </w:r>
            <w:proofErr w:type="spellEnd"/>
            <w:proofErr w:type="gramEnd"/>
            <w:r w:rsidRPr="008214AB">
              <w:rPr>
                <w:sz w:val="16"/>
                <w:szCs w:val="16"/>
                <w:lang w:val="ru-RU"/>
              </w:rPr>
              <w:t xml:space="preserve"> 1 </w:t>
            </w:r>
            <w:proofErr w:type="spellStart"/>
            <w:r w:rsidRPr="008214AB">
              <w:rPr>
                <w:sz w:val="16"/>
                <w:szCs w:val="16"/>
              </w:rPr>
              <w:t>հաից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ավել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8214AB">
              <w:rPr>
                <w:sz w:val="16"/>
                <w:szCs w:val="16"/>
              </w:rPr>
              <w:t>մակերեսով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հողերի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գնահատման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ծառայություն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>&gt;&gt;</w:t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953F0EF" w14:textId="082AB224" w:rsidR="001E6EDF" w:rsidRPr="008214AB" w:rsidRDefault="001E6EDF" w:rsidP="001E6E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214AB">
              <w:rPr>
                <w:sz w:val="16"/>
                <w:szCs w:val="16"/>
                <w:lang w:val="ru-RU"/>
              </w:rPr>
              <w:t>&lt;&lt;</w:t>
            </w:r>
            <w:proofErr w:type="spellStart"/>
            <w:r w:rsidRPr="008214AB">
              <w:rPr>
                <w:sz w:val="16"/>
                <w:szCs w:val="16"/>
              </w:rPr>
              <w:t>Արենի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համայնքի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սեփականություն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հանդիսացող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8214AB">
              <w:rPr>
                <w:sz w:val="16"/>
                <w:szCs w:val="16"/>
              </w:rPr>
              <w:t>գյուղատնտեսական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8214AB">
              <w:rPr>
                <w:sz w:val="16"/>
                <w:szCs w:val="16"/>
              </w:rPr>
              <w:t>նշանակության</w:t>
            </w:r>
            <w:proofErr w:type="spellEnd"/>
            <w:proofErr w:type="gramEnd"/>
            <w:r w:rsidRPr="008214AB">
              <w:rPr>
                <w:sz w:val="16"/>
                <w:szCs w:val="16"/>
                <w:lang w:val="ru-RU"/>
              </w:rPr>
              <w:t xml:space="preserve"> 1 </w:t>
            </w:r>
            <w:proofErr w:type="spellStart"/>
            <w:r w:rsidRPr="008214AB">
              <w:rPr>
                <w:sz w:val="16"/>
                <w:szCs w:val="16"/>
              </w:rPr>
              <w:t>հաից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ավել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8214AB">
              <w:rPr>
                <w:sz w:val="16"/>
                <w:szCs w:val="16"/>
              </w:rPr>
              <w:t>մակերեսով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հողերի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գնահատման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ծառայություն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>&gt;&gt;</w:t>
            </w:r>
          </w:p>
        </w:tc>
      </w:tr>
      <w:tr w:rsidR="00440792" w:rsidRPr="008214AB" w14:paraId="67AB2C55" w14:textId="77777777" w:rsidTr="00FF6230">
        <w:trPr>
          <w:trHeight w:val="4157"/>
        </w:trPr>
        <w:tc>
          <w:tcPr>
            <w:tcW w:w="772" w:type="dxa"/>
            <w:shd w:val="clear" w:color="auto" w:fill="auto"/>
            <w:vAlign w:val="center"/>
          </w:tcPr>
          <w:p w14:paraId="2750272F" w14:textId="4F8488CE" w:rsidR="00440792" w:rsidRPr="008214AB" w:rsidRDefault="00440792" w:rsidP="0044079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8FC0AD1" w14:textId="17EF9C49" w:rsidR="00440792" w:rsidRPr="008214AB" w:rsidRDefault="00440792" w:rsidP="004407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sz w:val="16"/>
                <w:szCs w:val="16"/>
                <w:lang w:val="ru-RU"/>
              </w:rPr>
              <w:t>&lt;&lt;</w:t>
            </w:r>
            <w:proofErr w:type="spellStart"/>
            <w:r w:rsidRPr="008214AB">
              <w:rPr>
                <w:sz w:val="16"/>
                <w:szCs w:val="16"/>
              </w:rPr>
              <w:t>Արենի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համայնքի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սեփականություն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հանդիսացող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արդյունաբերության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14AB">
              <w:rPr>
                <w:sz w:val="16"/>
                <w:szCs w:val="16"/>
              </w:rPr>
              <w:t>ընդերքօգտագործման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r w:rsidRPr="008214AB">
              <w:rPr>
                <w:sz w:val="16"/>
                <w:szCs w:val="16"/>
              </w:rPr>
              <w:t>և</w:t>
            </w:r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այլ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8214AB">
              <w:rPr>
                <w:sz w:val="16"/>
                <w:szCs w:val="16"/>
              </w:rPr>
              <w:t>արտադրական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8214AB">
              <w:rPr>
                <w:sz w:val="16"/>
                <w:szCs w:val="16"/>
              </w:rPr>
              <w:t>նշանակության</w:t>
            </w:r>
            <w:proofErr w:type="spellEnd"/>
            <w:proofErr w:type="gram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մինչև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1 </w:t>
            </w:r>
            <w:proofErr w:type="spellStart"/>
            <w:r w:rsidRPr="008214AB">
              <w:rPr>
                <w:sz w:val="16"/>
                <w:szCs w:val="16"/>
              </w:rPr>
              <w:t>հա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8214AB">
              <w:rPr>
                <w:sz w:val="16"/>
                <w:szCs w:val="16"/>
              </w:rPr>
              <w:t>մակերեսով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հողերի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գնահատման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ծառայություն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>&gt;&gt;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0837DE7A" w14:textId="43F380B7" w:rsidR="00440792" w:rsidRPr="008214AB" w:rsidRDefault="001E6EDF" w:rsidP="00440792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25EAD09" w14:textId="723EC073" w:rsidR="00440792" w:rsidRPr="008214AB" w:rsidRDefault="00440792" w:rsidP="004407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68" w:type="dxa"/>
            <w:tcBorders>
              <w:bottom w:val="single" w:sz="8" w:space="0" w:color="auto"/>
            </w:tcBorders>
            <w:shd w:val="clear" w:color="auto" w:fill="auto"/>
          </w:tcPr>
          <w:p w14:paraId="65210D61" w14:textId="6C69E893" w:rsidR="00440792" w:rsidRPr="008214AB" w:rsidRDefault="00440792" w:rsidP="004407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00B3DA5" w14:textId="04103969" w:rsidR="00440792" w:rsidRPr="008214AB" w:rsidRDefault="00440792" w:rsidP="004407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8C301" w14:textId="10E5C08C" w:rsidR="00440792" w:rsidRPr="008214AB" w:rsidRDefault="00440792" w:rsidP="004407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GHEA Grapalat" w:hAnsi="GHEA Grapalat"/>
                <w:sz w:val="16"/>
                <w:szCs w:val="16"/>
                <w:lang w:val="ru-RU"/>
              </w:rPr>
              <w:t>50000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6DAB99" w14:textId="706D2868" w:rsidR="00440792" w:rsidRPr="008214AB" w:rsidRDefault="00440792" w:rsidP="004407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214AB">
              <w:rPr>
                <w:sz w:val="16"/>
                <w:szCs w:val="16"/>
                <w:lang w:val="ru-RU"/>
              </w:rPr>
              <w:t>&lt;&lt;</w:t>
            </w:r>
            <w:proofErr w:type="spellStart"/>
            <w:r w:rsidRPr="008214AB">
              <w:rPr>
                <w:sz w:val="16"/>
                <w:szCs w:val="16"/>
              </w:rPr>
              <w:t>Արենի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համայնքի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սեփականություն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հանդիսացող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արդյունաբերության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14AB">
              <w:rPr>
                <w:sz w:val="16"/>
                <w:szCs w:val="16"/>
              </w:rPr>
              <w:t>ընդերքօգտագործման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r w:rsidRPr="008214AB">
              <w:rPr>
                <w:sz w:val="16"/>
                <w:szCs w:val="16"/>
              </w:rPr>
              <w:t>և</w:t>
            </w:r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այլ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8214AB">
              <w:rPr>
                <w:sz w:val="16"/>
                <w:szCs w:val="16"/>
              </w:rPr>
              <w:t>արտադրական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8214AB">
              <w:rPr>
                <w:sz w:val="16"/>
                <w:szCs w:val="16"/>
              </w:rPr>
              <w:t>նշանակության</w:t>
            </w:r>
            <w:proofErr w:type="spellEnd"/>
            <w:proofErr w:type="gram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մինչև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1 </w:t>
            </w:r>
            <w:proofErr w:type="spellStart"/>
            <w:r w:rsidRPr="008214AB">
              <w:rPr>
                <w:sz w:val="16"/>
                <w:szCs w:val="16"/>
              </w:rPr>
              <w:t>հա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8214AB">
              <w:rPr>
                <w:sz w:val="16"/>
                <w:szCs w:val="16"/>
              </w:rPr>
              <w:t>մակերեսով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հողերի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գնահատման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ծառայություն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>&gt;&gt;</w:t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E5CC2D5" w14:textId="6900C58C" w:rsidR="00440792" w:rsidRPr="008214AB" w:rsidRDefault="00440792" w:rsidP="004407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214AB">
              <w:rPr>
                <w:sz w:val="16"/>
                <w:szCs w:val="16"/>
                <w:lang w:val="ru-RU"/>
              </w:rPr>
              <w:t>&lt;&lt;</w:t>
            </w:r>
            <w:proofErr w:type="spellStart"/>
            <w:r w:rsidRPr="008214AB">
              <w:rPr>
                <w:sz w:val="16"/>
                <w:szCs w:val="16"/>
              </w:rPr>
              <w:t>Արենի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համայնքի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սեփականություն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հանդիսացող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արդյունաբերության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14AB">
              <w:rPr>
                <w:sz w:val="16"/>
                <w:szCs w:val="16"/>
              </w:rPr>
              <w:t>ընդերքօգտագործման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r w:rsidRPr="008214AB">
              <w:rPr>
                <w:sz w:val="16"/>
                <w:szCs w:val="16"/>
              </w:rPr>
              <w:t>և</w:t>
            </w:r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այլ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8214AB">
              <w:rPr>
                <w:sz w:val="16"/>
                <w:szCs w:val="16"/>
              </w:rPr>
              <w:t>արտադրական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8214AB">
              <w:rPr>
                <w:sz w:val="16"/>
                <w:szCs w:val="16"/>
              </w:rPr>
              <w:t>նշանակության</w:t>
            </w:r>
            <w:proofErr w:type="spellEnd"/>
            <w:proofErr w:type="gram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մինչև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1 </w:t>
            </w:r>
            <w:proofErr w:type="spellStart"/>
            <w:r w:rsidRPr="008214AB">
              <w:rPr>
                <w:sz w:val="16"/>
                <w:szCs w:val="16"/>
              </w:rPr>
              <w:t>հա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8214AB">
              <w:rPr>
                <w:sz w:val="16"/>
                <w:szCs w:val="16"/>
              </w:rPr>
              <w:t>մակերեսով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հողերի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գնահատման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4AB">
              <w:rPr>
                <w:sz w:val="16"/>
                <w:szCs w:val="16"/>
              </w:rPr>
              <w:t>ծառայություն</w:t>
            </w:r>
            <w:proofErr w:type="spellEnd"/>
            <w:r w:rsidRPr="008214AB">
              <w:rPr>
                <w:sz w:val="16"/>
                <w:szCs w:val="16"/>
                <w:lang w:val="ru-RU"/>
              </w:rPr>
              <w:t>&gt;&gt;</w:t>
            </w:r>
          </w:p>
        </w:tc>
      </w:tr>
      <w:tr w:rsidR="0022631D" w:rsidRPr="008214AB" w14:paraId="67C0B0D8" w14:textId="77777777" w:rsidTr="00012170">
        <w:trPr>
          <w:trHeight w:val="169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32B1BD87" w14:textId="77777777" w:rsidR="0022631D" w:rsidRPr="008214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2631D" w:rsidRPr="008214AB" w14:paraId="4CB0FDBB" w14:textId="77777777" w:rsidTr="00012170">
        <w:trPr>
          <w:trHeight w:val="137"/>
        </w:trPr>
        <w:tc>
          <w:tcPr>
            <w:tcW w:w="4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2F46" w14:textId="77777777" w:rsidR="0022631D" w:rsidRPr="008214A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lastRenderedPageBreak/>
              <w:t>Կիրառված գ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ընթացակարգ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ընտրության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B8458" w14:textId="7B1109D7" w:rsidR="0022631D" w:rsidRPr="008214AB" w:rsidRDefault="0085434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կնքվելու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</w:t>
            </w:r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"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" </w:t>
            </w:r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ՀՀ</w:t>
            </w:r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15-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րդ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6-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րդ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հիման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վրա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այսինքն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գնում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</w:t>
            </w:r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կատարվել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միջոցներ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նախատեսվելու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:</w:t>
            </w:r>
          </w:p>
        </w:tc>
      </w:tr>
      <w:tr w:rsidR="0022631D" w:rsidRPr="008214AB" w14:paraId="32583D83" w14:textId="77777777" w:rsidTr="00012170">
        <w:trPr>
          <w:trHeight w:val="196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2E000" w14:textId="77777777" w:rsidR="0022631D" w:rsidRPr="008214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2631D" w:rsidRPr="008214AB" w14:paraId="20E6AEE3" w14:textId="77777777" w:rsidTr="00FF62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9870" w14:textId="77777777" w:rsidR="0022631D" w:rsidRPr="008214A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</w:t>
            </w:r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91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B0F652" w14:textId="1B1FF047" w:rsidR="0022631D" w:rsidRPr="008214AB" w:rsidRDefault="00E920F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  <w:r w:rsidR="009803F2"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  <w:r w:rsidR="00D808EC"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.0</w:t>
            </w:r>
            <w:r w:rsidR="009803F2"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7</w:t>
            </w:r>
            <w:r w:rsidR="00D808EC"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.202</w:t>
            </w:r>
            <w:r w:rsidR="00191F17"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5</w:t>
            </w:r>
            <w:r w:rsidR="00D808EC"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թ. </w:t>
            </w:r>
          </w:p>
        </w:tc>
      </w:tr>
      <w:tr w:rsidR="0022631D" w:rsidRPr="008214AB" w14:paraId="7E145D36" w14:textId="77777777" w:rsidTr="00FF62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0011F" w14:textId="77777777" w:rsidR="0022631D" w:rsidRPr="008214A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8214AB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8214AB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E71D" w14:textId="77777777" w:rsidR="0022631D" w:rsidRPr="008214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01C" w14:textId="77777777" w:rsidR="0022631D" w:rsidRPr="008214A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8214AB" w14:paraId="60E24753" w14:textId="77777777" w:rsidTr="00FF62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7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5EA" w14:textId="77777777" w:rsidR="0022631D" w:rsidRPr="008214A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213D" w14:textId="77777777" w:rsidR="0022631D" w:rsidRPr="008214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9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1C44" w14:textId="77777777" w:rsidR="0022631D" w:rsidRPr="008214A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8214AB" w14:paraId="65CB12BB" w14:textId="77777777" w:rsidTr="00FF62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2732" w14:textId="77777777" w:rsidR="0022631D" w:rsidRPr="008214A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A685" w14:textId="77777777" w:rsidR="0022631D" w:rsidRPr="008214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11BC" w14:textId="77777777" w:rsidR="0022631D" w:rsidRPr="008214A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35D6" w14:textId="77777777" w:rsidR="0022631D" w:rsidRPr="008214A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22631D" w:rsidRPr="008214AB" w14:paraId="5FA77C39" w14:textId="77777777" w:rsidTr="00FF62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6E6B" w14:textId="77777777" w:rsidR="0022631D" w:rsidRPr="008214A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DA95" w14:textId="77777777" w:rsidR="0022631D" w:rsidRPr="008214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6C8E" w14:textId="77777777" w:rsidR="0022631D" w:rsidRPr="008214A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1690A" w14:textId="77777777" w:rsidR="0022631D" w:rsidRPr="008214A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8214AB" w14:paraId="1F8F0FD5" w14:textId="77777777" w:rsidTr="00FF62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7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7D82" w14:textId="77777777" w:rsidR="0022631D" w:rsidRPr="008214A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CC628" w14:textId="77777777" w:rsidR="0022631D" w:rsidRPr="008214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AD5E2" w14:textId="77777777" w:rsidR="0022631D" w:rsidRPr="008214A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C016A" w14:textId="77777777" w:rsidR="0022631D" w:rsidRPr="008214A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8214AB" w14:paraId="345EA0A4" w14:textId="77777777" w:rsidTr="00012170">
        <w:trPr>
          <w:trHeight w:val="54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4E5F2D6D" w14:textId="77777777" w:rsidR="0022631D" w:rsidRPr="008214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6F2779" w:rsidRPr="008214AB" w14:paraId="0D567E53" w14:textId="77777777" w:rsidTr="00FF6230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2D457897" w14:textId="77777777" w:rsidR="006F2779" w:rsidRPr="008214AB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214" w:type="dxa"/>
            <w:gridSpan w:val="8"/>
            <w:vMerge w:val="restart"/>
            <w:shd w:val="clear" w:color="auto" w:fill="auto"/>
            <w:vAlign w:val="center"/>
          </w:tcPr>
          <w:p w14:paraId="5D2FF77E" w14:textId="77777777" w:rsidR="006F2779" w:rsidRPr="008214AB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6613" w:type="dxa"/>
            <w:gridSpan w:val="15"/>
            <w:shd w:val="clear" w:color="auto" w:fill="auto"/>
            <w:vAlign w:val="center"/>
          </w:tcPr>
          <w:p w14:paraId="14369749" w14:textId="77777777" w:rsidR="006F2779" w:rsidRPr="008214AB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012170" w:rsidRPr="008214AB" w14:paraId="1B34DDC3" w14:textId="77777777" w:rsidTr="00FF6230">
        <w:trPr>
          <w:trHeight w:val="66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A38EF79" w14:textId="77777777" w:rsidR="00012170" w:rsidRPr="008214A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14" w:type="dxa"/>
            <w:gridSpan w:val="8"/>
            <w:vMerge/>
            <w:shd w:val="clear" w:color="auto" w:fill="auto"/>
            <w:vAlign w:val="center"/>
          </w:tcPr>
          <w:p w14:paraId="0547CD14" w14:textId="77777777" w:rsidR="00012170" w:rsidRPr="008214A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71" w:type="dxa"/>
            <w:gridSpan w:val="6"/>
            <w:shd w:val="clear" w:color="auto" w:fill="auto"/>
            <w:vAlign w:val="center"/>
          </w:tcPr>
          <w:p w14:paraId="2E931CC2" w14:textId="77777777" w:rsidR="00012170" w:rsidRPr="008214A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5CC3038F" w14:textId="77777777" w:rsidR="00012170" w:rsidRPr="008214A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06C70EC" w14:textId="77777777" w:rsidR="00012170" w:rsidRPr="008214A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22631D" w:rsidRPr="008214AB" w14:paraId="453C8EE9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62C3504" w14:textId="1ECD39F3" w:rsidR="0022631D" w:rsidRPr="008214AB" w:rsidRDefault="00F07B8B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214AB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8214AB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1</w:t>
            </w:r>
          </w:p>
        </w:tc>
        <w:tc>
          <w:tcPr>
            <w:tcW w:w="9827" w:type="dxa"/>
            <w:gridSpan w:val="23"/>
            <w:shd w:val="clear" w:color="auto" w:fill="auto"/>
            <w:vAlign w:val="center"/>
          </w:tcPr>
          <w:p w14:paraId="78FAB69D" w14:textId="4502C9FA" w:rsidR="0022631D" w:rsidRPr="008214A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Cs/>
                <w:color w:val="365F91"/>
                <w:sz w:val="16"/>
                <w:szCs w:val="16"/>
                <w:lang w:eastAsia="ru-RU"/>
              </w:rPr>
            </w:pPr>
          </w:p>
        </w:tc>
      </w:tr>
      <w:tr w:rsidR="00967536" w:rsidRPr="008214AB" w14:paraId="2BF05015" w14:textId="77777777" w:rsidTr="00FF6230">
        <w:trPr>
          <w:trHeight w:val="25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F434D72" w14:textId="4234DD3E" w:rsidR="00967536" w:rsidRPr="008214AB" w:rsidRDefault="00F07B8B" w:rsidP="009675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13FEEF39" w14:textId="059CCAC4" w:rsidR="00967536" w:rsidRPr="008214AB" w:rsidRDefault="009803F2" w:rsidP="009675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&lt;&lt;</w:t>
            </w:r>
            <w:proofErr w:type="spellStart"/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Սուար</w:t>
            </w:r>
            <w:proofErr w:type="spellEnd"/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&gt;&gt; ՍՊԸ</w:t>
            </w:r>
          </w:p>
        </w:tc>
        <w:tc>
          <w:tcPr>
            <w:tcW w:w="2171" w:type="dxa"/>
            <w:gridSpan w:val="6"/>
            <w:shd w:val="clear" w:color="auto" w:fill="auto"/>
            <w:vAlign w:val="center"/>
          </w:tcPr>
          <w:p w14:paraId="362C2B42" w14:textId="34EE858A" w:rsidR="00967536" w:rsidRPr="008214AB" w:rsidRDefault="00C1626A" w:rsidP="009675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240 000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57845CBD" w14:textId="7671EF2C" w:rsidR="00967536" w:rsidRPr="008214AB" w:rsidRDefault="00C1626A" w:rsidP="009675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0BE6AFBB" w14:textId="3E7BF839" w:rsidR="00967536" w:rsidRPr="008214AB" w:rsidRDefault="00C1626A" w:rsidP="009675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240 000</w:t>
            </w:r>
          </w:p>
        </w:tc>
      </w:tr>
      <w:tr w:rsidR="00967536" w:rsidRPr="008214AB" w14:paraId="34D9ACCB" w14:textId="77777777" w:rsidTr="00FF623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4B45A28" w14:textId="59875FF2" w:rsidR="00967536" w:rsidRPr="008214AB" w:rsidRDefault="008334BD" w:rsidP="009675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214AB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8214AB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2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45F3AEC9" w14:textId="77777777" w:rsidR="00967536" w:rsidRPr="008214AB" w:rsidRDefault="00967536" w:rsidP="009675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1" w:type="dxa"/>
            <w:gridSpan w:val="6"/>
            <w:shd w:val="clear" w:color="auto" w:fill="auto"/>
            <w:vAlign w:val="center"/>
          </w:tcPr>
          <w:p w14:paraId="30853168" w14:textId="77777777" w:rsidR="00967536" w:rsidRPr="008214AB" w:rsidRDefault="00967536" w:rsidP="009675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00C53B33" w14:textId="77777777" w:rsidR="00967536" w:rsidRPr="008214AB" w:rsidRDefault="00967536" w:rsidP="009675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282" w:type="dxa"/>
            <w:gridSpan w:val="4"/>
            <w:shd w:val="clear" w:color="auto" w:fill="auto"/>
          </w:tcPr>
          <w:p w14:paraId="297CD3E4" w14:textId="77777777" w:rsidR="00967536" w:rsidRPr="008214AB" w:rsidRDefault="00967536" w:rsidP="009675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</w:tc>
      </w:tr>
      <w:tr w:rsidR="009803F2" w:rsidRPr="008214AB" w14:paraId="616C6CCB" w14:textId="77777777" w:rsidTr="00FF623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1789661" w14:textId="3978BCA1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4A2DD77C" w14:textId="44C368A3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&lt;&lt;</w:t>
            </w:r>
            <w:proofErr w:type="spellStart"/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Սուար</w:t>
            </w:r>
            <w:proofErr w:type="spellEnd"/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&gt;&gt; ՍՊԸ</w:t>
            </w:r>
          </w:p>
        </w:tc>
        <w:tc>
          <w:tcPr>
            <w:tcW w:w="2171" w:type="dxa"/>
            <w:gridSpan w:val="6"/>
            <w:shd w:val="clear" w:color="auto" w:fill="auto"/>
            <w:vAlign w:val="center"/>
          </w:tcPr>
          <w:p w14:paraId="5BB09E7D" w14:textId="1C9F70B8" w:rsidR="009803F2" w:rsidRPr="008214AB" w:rsidRDefault="00C1626A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550 000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21BD1793" w14:textId="2BB4090E" w:rsidR="009803F2" w:rsidRPr="008214AB" w:rsidRDefault="00C1626A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6E3E2709" w14:textId="11058EFD" w:rsidR="009803F2" w:rsidRPr="008214AB" w:rsidRDefault="00C1626A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550 000</w:t>
            </w:r>
          </w:p>
        </w:tc>
      </w:tr>
      <w:tr w:rsidR="009803F2" w:rsidRPr="008214AB" w14:paraId="710E06A1" w14:textId="77777777" w:rsidTr="00FF623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7591C01" w14:textId="3BD3116E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214AB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8214AB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3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509411E7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1" w:type="dxa"/>
            <w:gridSpan w:val="6"/>
            <w:shd w:val="clear" w:color="auto" w:fill="auto"/>
            <w:vAlign w:val="center"/>
          </w:tcPr>
          <w:p w14:paraId="5B7FA5F4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4B0E7614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282" w:type="dxa"/>
            <w:gridSpan w:val="4"/>
            <w:shd w:val="clear" w:color="auto" w:fill="auto"/>
          </w:tcPr>
          <w:p w14:paraId="04D4C173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</w:tc>
      </w:tr>
      <w:tr w:rsidR="009803F2" w:rsidRPr="008214AB" w14:paraId="7FBA547B" w14:textId="77777777" w:rsidTr="00FF623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663AD36" w14:textId="1D166E40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38F8AFB5" w14:textId="69B7209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&lt;&lt;</w:t>
            </w:r>
            <w:proofErr w:type="spellStart"/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Սուար</w:t>
            </w:r>
            <w:proofErr w:type="spellEnd"/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&gt;&gt; ՍՊԸ</w:t>
            </w:r>
          </w:p>
        </w:tc>
        <w:tc>
          <w:tcPr>
            <w:tcW w:w="2171" w:type="dxa"/>
            <w:gridSpan w:val="6"/>
            <w:shd w:val="clear" w:color="auto" w:fill="auto"/>
            <w:vAlign w:val="center"/>
          </w:tcPr>
          <w:p w14:paraId="37798A59" w14:textId="3DB127B8" w:rsidR="009803F2" w:rsidRPr="008214AB" w:rsidRDefault="00C1626A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105000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4CBD38C5" w14:textId="504DA40C" w:rsidR="009803F2" w:rsidRPr="008214AB" w:rsidRDefault="00C1626A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1237BF80" w14:textId="21B71413" w:rsidR="009803F2" w:rsidRPr="008214AB" w:rsidRDefault="00C1626A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105 000</w:t>
            </w:r>
          </w:p>
        </w:tc>
      </w:tr>
      <w:tr w:rsidR="009803F2" w:rsidRPr="008214AB" w14:paraId="2D263462" w14:textId="77777777" w:rsidTr="00FF623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956D2A4" w14:textId="1BF71AB6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214AB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8214AB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4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02DBADAE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1" w:type="dxa"/>
            <w:gridSpan w:val="6"/>
            <w:shd w:val="clear" w:color="auto" w:fill="auto"/>
            <w:vAlign w:val="center"/>
          </w:tcPr>
          <w:p w14:paraId="40A2A65B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3AD4C91A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282" w:type="dxa"/>
            <w:gridSpan w:val="4"/>
            <w:shd w:val="clear" w:color="auto" w:fill="auto"/>
          </w:tcPr>
          <w:p w14:paraId="1033C556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</w:tc>
      </w:tr>
      <w:tr w:rsidR="009803F2" w:rsidRPr="008214AB" w14:paraId="0181045D" w14:textId="77777777" w:rsidTr="00FF623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B67E069" w14:textId="5228C256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6B18FC46" w14:textId="63A47028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&lt;&lt;</w:t>
            </w:r>
            <w:proofErr w:type="spellStart"/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Սուար</w:t>
            </w:r>
            <w:proofErr w:type="spellEnd"/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&gt;&gt; ՍՊԸ</w:t>
            </w:r>
          </w:p>
        </w:tc>
        <w:tc>
          <w:tcPr>
            <w:tcW w:w="2171" w:type="dxa"/>
            <w:gridSpan w:val="6"/>
            <w:shd w:val="clear" w:color="auto" w:fill="auto"/>
            <w:vAlign w:val="center"/>
          </w:tcPr>
          <w:p w14:paraId="38930B5B" w14:textId="167CDCAA" w:rsidR="009803F2" w:rsidRPr="008214AB" w:rsidRDefault="00C1626A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50 000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7C277AB2" w14:textId="4F2A2F09" w:rsidR="009803F2" w:rsidRPr="008214AB" w:rsidRDefault="00C1626A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119AFA4D" w14:textId="7EE551B1" w:rsidR="009803F2" w:rsidRPr="008214AB" w:rsidRDefault="00C1626A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50 000</w:t>
            </w:r>
          </w:p>
        </w:tc>
      </w:tr>
      <w:tr w:rsidR="009803F2" w:rsidRPr="008214AB" w14:paraId="3A1F8C41" w14:textId="77777777" w:rsidTr="00A67159">
        <w:trPr>
          <w:trHeight w:val="130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FE2C7FF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9803F2" w:rsidRPr="008214AB" w14:paraId="2E17783A" w14:textId="77777777" w:rsidTr="00012170"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74F3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9803F2" w:rsidRPr="008214AB" w14:paraId="20294187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556C1CC4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2F9860EC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895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0FC9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9803F2" w:rsidRPr="008214AB" w14:paraId="460924D8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1A9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F463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73456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8214A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8214A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214A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8DD2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214A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8214A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214A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14A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B589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8214A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398A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8214A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9803F2" w:rsidRPr="008214AB" w14:paraId="664B8397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7D757C5" w14:textId="07BEEBAE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      </w:t>
            </w: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B4F1095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3C132C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2B8602B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64E1BA7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879AD4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9803F2" w:rsidRPr="008214AB" w14:paraId="2A8014FC" w14:textId="77777777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042A1E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D0C12E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F8FB3FD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6F8C62F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D7A150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B54424B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9803F2" w:rsidRPr="008214AB" w14:paraId="00A90B94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0EB1C3F1" w14:textId="77777777" w:rsidR="009803F2" w:rsidRPr="008214AB" w:rsidRDefault="009803F2" w:rsidP="009803F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1"/>
            <w:shd w:val="clear" w:color="auto" w:fill="auto"/>
            <w:vAlign w:val="center"/>
          </w:tcPr>
          <w:p w14:paraId="54B6B776" w14:textId="77777777" w:rsidR="009803F2" w:rsidRPr="008214AB" w:rsidRDefault="009803F2" w:rsidP="009803F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8214A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8214A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8214A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8214A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9803F2" w:rsidRPr="008214AB" w14:paraId="2A318582" w14:textId="77777777" w:rsidTr="006573F6">
        <w:trPr>
          <w:trHeight w:val="46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DDAD8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9803F2" w:rsidRPr="008214AB" w14:paraId="1AE073E9" w14:textId="77777777" w:rsidTr="00012170">
        <w:trPr>
          <w:trHeight w:val="346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A6F7" w14:textId="77777777" w:rsidR="009803F2" w:rsidRPr="008214AB" w:rsidRDefault="009803F2" w:rsidP="009803F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2A4C" w14:textId="4A2F9D45" w:rsidR="009803F2" w:rsidRPr="008214AB" w:rsidRDefault="006B38B1" w:rsidP="009803F2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Arial LatArm" w:hAnsi="Arial LatArm"/>
                <w:sz w:val="16"/>
                <w:szCs w:val="16"/>
                <w:lang w:val="pt-BR"/>
              </w:rPr>
              <w:t xml:space="preserve">                               </w:t>
            </w:r>
            <w:r w:rsidRPr="008214AB">
              <w:rPr>
                <w:rFonts w:asciiTheme="minorHAnsi" w:hAnsiTheme="minorHAnsi"/>
                <w:sz w:val="16"/>
                <w:szCs w:val="16"/>
                <w:lang w:val="pt-BR"/>
              </w:rPr>
              <w:t>2</w:t>
            </w:r>
            <w:r w:rsidRPr="008214AB">
              <w:rPr>
                <w:rFonts w:asciiTheme="minorHAnsi" w:hAnsiTheme="minorHAnsi"/>
                <w:sz w:val="16"/>
                <w:szCs w:val="16"/>
                <w:lang w:val="af-ZA"/>
              </w:rPr>
              <w:t>9</w:t>
            </w:r>
            <w:r w:rsidRPr="008214AB">
              <w:rPr>
                <w:rFonts w:ascii="Arial LatArm" w:hAnsi="Arial LatArm"/>
                <w:sz w:val="16"/>
                <w:szCs w:val="16"/>
                <w:lang w:val="pt-BR"/>
              </w:rPr>
              <w:t>.</w:t>
            </w:r>
            <w:r w:rsidRPr="008214AB">
              <w:rPr>
                <w:rFonts w:asciiTheme="minorHAnsi" w:hAnsiTheme="minorHAnsi"/>
                <w:sz w:val="16"/>
                <w:szCs w:val="16"/>
                <w:lang w:val="pt-BR"/>
              </w:rPr>
              <w:t>0</w:t>
            </w:r>
            <w:r w:rsidRPr="008214AB">
              <w:rPr>
                <w:rFonts w:asciiTheme="minorHAnsi" w:hAnsiTheme="minorHAnsi"/>
                <w:sz w:val="16"/>
                <w:szCs w:val="16"/>
                <w:lang w:val="af-ZA"/>
              </w:rPr>
              <w:t>7</w:t>
            </w:r>
            <w:r w:rsidRPr="008214AB">
              <w:rPr>
                <w:rFonts w:ascii="Arial LatArm" w:hAnsi="Arial LatArm"/>
                <w:sz w:val="16"/>
                <w:szCs w:val="16"/>
                <w:lang w:val="pt-BR"/>
              </w:rPr>
              <w:t>.202</w:t>
            </w:r>
            <w:r w:rsidRPr="008214AB">
              <w:rPr>
                <w:rFonts w:asciiTheme="minorHAnsi" w:hAnsiTheme="minorHAnsi"/>
                <w:sz w:val="16"/>
                <w:szCs w:val="16"/>
                <w:lang w:val="pt-BR"/>
              </w:rPr>
              <w:t>5</w:t>
            </w:r>
            <w:r w:rsidRPr="008214AB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="009803F2" w:rsidRPr="008214AB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թ</w:t>
            </w:r>
          </w:p>
        </w:tc>
      </w:tr>
      <w:tr w:rsidR="009803F2" w:rsidRPr="008214AB" w14:paraId="580211C2" w14:textId="77777777" w:rsidTr="00012170">
        <w:trPr>
          <w:trHeight w:val="92"/>
        </w:trPr>
        <w:tc>
          <w:tcPr>
            <w:tcW w:w="4975" w:type="dxa"/>
            <w:gridSpan w:val="13"/>
            <w:vMerge w:val="restart"/>
            <w:shd w:val="clear" w:color="auto" w:fill="auto"/>
            <w:vAlign w:val="center"/>
          </w:tcPr>
          <w:p w14:paraId="2FCB845E" w14:textId="77777777" w:rsidR="009803F2" w:rsidRPr="008214AB" w:rsidRDefault="009803F2" w:rsidP="009803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D202" w14:textId="77777777" w:rsidR="009803F2" w:rsidRPr="008214AB" w:rsidRDefault="009803F2" w:rsidP="009803F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519F" w14:textId="77777777" w:rsidR="009803F2" w:rsidRPr="008214AB" w:rsidRDefault="009803F2" w:rsidP="009803F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9803F2" w:rsidRPr="008214AB" w14:paraId="54DCB6E2" w14:textId="77777777" w:rsidTr="00012170">
        <w:trPr>
          <w:trHeight w:val="92"/>
        </w:trPr>
        <w:tc>
          <w:tcPr>
            <w:tcW w:w="497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26E0" w14:textId="77777777" w:rsidR="009803F2" w:rsidRPr="008214AB" w:rsidRDefault="009803F2" w:rsidP="009803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52B2" w14:textId="42C290FC" w:rsidR="009803F2" w:rsidRPr="008214AB" w:rsidRDefault="009803F2" w:rsidP="009803F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18AE" w14:textId="7B0D27F3" w:rsidR="009803F2" w:rsidRPr="008214AB" w:rsidRDefault="009803F2" w:rsidP="009803F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9803F2" w:rsidRPr="008214AB" w14:paraId="48162F0F" w14:textId="77777777" w:rsidTr="00012170">
        <w:trPr>
          <w:trHeight w:val="344"/>
        </w:trPr>
        <w:tc>
          <w:tcPr>
            <w:tcW w:w="11212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0D69E" w14:textId="54FE34C9" w:rsidR="009803F2" w:rsidRPr="008214AB" w:rsidRDefault="009803F2" w:rsidP="009803F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     </w:t>
            </w:r>
            <w:r w:rsidR="006B38B1"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04</w:t>
            </w:r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.0</w:t>
            </w:r>
            <w:r w:rsidR="006B38B1"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8</w:t>
            </w:r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.2025 թ.</w:t>
            </w:r>
          </w:p>
        </w:tc>
      </w:tr>
      <w:tr w:rsidR="009803F2" w:rsidRPr="008214AB" w14:paraId="41BE81C6" w14:textId="77777777" w:rsidTr="00144794">
        <w:trPr>
          <w:trHeight w:val="344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2D1E" w14:textId="77777777" w:rsidR="009803F2" w:rsidRPr="008214AB" w:rsidRDefault="009803F2" w:rsidP="009803F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38878322" w14:textId="7D2EDFB3" w:rsidR="009803F2" w:rsidRPr="008214AB" w:rsidRDefault="009803F2" w:rsidP="009803F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Arial" w:hAnsi="Arial" w:cs="Arial"/>
                <w:b/>
                <w:bCs/>
                <w:color w:val="2C2D2E"/>
                <w:sz w:val="16"/>
                <w:szCs w:val="16"/>
                <w:shd w:val="clear" w:color="auto" w:fill="FFFFFF"/>
                <w:lang w:val="ru-RU"/>
              </w:rPr>
              <w:t>0</w:t>
            </w:r>
            <w:r w:rsidR="00DB22B2" w:rsidRPr="008214AB">
              <w:rPr>
                <w:rFonts w:ascii="Arial" w:hAnsi="Arial" w:cs="Arial"/>
                <w:b/>
                <w:bCs/>
                <w:color w:val="2C2D2E"/>
                <w:sz w:val="16"/>
                <w:szCs w:val="16"/>
                <w:shd w:val="clear" w:color="auto" w:fill="FFFFFF"/>
                <w:lang w:val="ru-RU"/>
              </w:rPr>
              <w:t>6</w:t>
            </w:r>
            <w:r w:rsidRPr="008214AB">
              <w:rPr>
                <w:rFonts w:ascii="Arial" w:hAnsi="Arial" w:cs="Arial"/>
                <w:b/>
                <w:bCs/>
                <w:color w:val="2C2D2E"/>
                <w:sz w:val="16"/>
                <w:szCs w:val="16"/>
                <w:shd w:val="clear" w:color="auto" w:fill="FFFFFF"/>
                <w:lang w:val="ru-RU"/>
              </w:rPr>
              <w:t>.08.</w:t>
            </w:r>
            <w:r w:rsidRPr="008214AB">
              <w:rPr>
                <w:rFonts w:ascii="Arial" w:hAnsi="Arial" w:cs="Arial"/>
                <w:b/>
                <w:bCs/>
                <w:color w:val="2C2D2E"/>
                <w:sz w:val="16"/>
                <w:szCs w:val="16"/>
                <w:shd w:val="clear" w:color="auto" w:fill="FFFFFF"/>
              </w:rPr>
              <w:t>2025</w:t>
            </w:r>
            <w:r w:rsidRPr="008214AB">
              <w:rPr>
                <w:rFonts w:ascii="Arial" w:hAnsi="Arial" w:cs="Arial"/>
                <w:b/>
                <w:bCs/>
                <w:color w:val="2C2D2E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8214AB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թ.</w:t>
            </w:r>
            <w:r w:rsidRPr="008214AB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ru-RU" w:eastAsia="ru-RU"/>
              </w:rPr>
              <w:t xml:space="preserve">, </w:t>
            </w:r>
          </w:p>
        </w:tc>
      </w:tr>
      <w:tr w:rsidR="009803F2" w:rsidRPr="008214AB" w14:paraId="12F42D7D" w14:textId="77777777" w:rsidTr="00144794">
        <w:trPr>
          <w:trHeight w:val="344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55B47" w14:textId="77777777" w:rsidR="009803F2" w:rsidRPr="008214AB" w:rsidRDefault="009803F2" w:rsidP="009803F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B0B7E2C" w14:textId="49036134" w:rsidR="009803F2" w:rsidRPr="008214AB" w:rsidRDefault="009803F2" w:rsidP="009803F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8214AB">
              <w:rPr>
                <w:rFonts w:ascii="Arial" w:hAnsi="Arial" w:cs="Arial"/>
                <w:b/>
                <w:bCs/>
                <w:color w:val="2C2D2E"/>
                <w:sz w:val="16"/>
                <w:szCs w:val="16"/>
                <w:shd w:val="clear" w:color="auto" w:fill="FFFFFF"/>
                <w:lang w:val="ru-RU"/>
              </w:rPr>
              <w:t>0</w:t>
            </w:r>
            <w:r w:rsidR="00175247" w:rsidRPr="008214AB">
              <w:rPr>
                <w:rFonts w:ascii="Arial" w:hAnsi="Arial" w:cs="Arial"/>
                <w:b/>
                <w:bCs/>
                <w:color w:val="2C2D2E"/>
                <w:sz w:val="16"/>
                <w:szCs w:val="16"/>
                <w:shd w:val="clear" w:color="auto" w:fill="FFFFFF"/>
                <w:lang w:val="ru-RU"/>
              </w:rPr>
              <w:t>6</w:t>
            </w:r>
            <w:r w:rsidRPr="008214AB">
              <w:rPr>
                <w:rFonts w:ascii="Arial" w:hAnsi="Arial" w:cs="Arial"/>
                <w:b/>
                <w:bCs/>
                <w:color w:val="2C2D2E"/>
                <w:sz w:val="16"/>
                <w:szCs w:val="16"/>
                <w:shd w:val="clear" w:color="auto" w:fill="FFFFFF"/>
                <w:lang w:val="ru-RU"/>
              </w:rPr>
              <w:t>.08.</w:t>
            </w:r>
            <w:r w:rsidRPr="008214AB">
              <w:rPr>
                <w:rFonts w:ascii="Arial" w:hAnsi="Arial" w:cs="Arial"/>
                <w:b/>
                <w:bCs/>
                <w:color w:val="2C2D2E"/>
                <w:sz w:val="16"/>
                <w:szCs w:val="16"/>
                <w:shd w:val="clear" w:color="auto" w:fill="FFFFFF"/>
              </w:rPr>
              <w:t>2025</w:t>
            </w:r>
            <w:r w:rsidRPr="008214AB">
              <w:rPr>
                <w:rFonts w:ascii="Arial" w:hAnsi="Arial" w:cs="Arial"/>
                <w:b/>
                <w:bCs/>
                <w:color w:val="2C2D2E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8214AB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թ.</w:t>
            </w:r>
            <w:r w:rsidRPr="008214AB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ru-RU" w:eastAsia="ru-RU"/>
              </w:rPr>
              <w:t xml:space="preserve">, </w:t>
            </w:r>
          </w:p>
        </w:tc>
      </w:tr>
      <w:tr w:rsidR="009803F2" w:rsidRPr="008214AB" w14:paraId="584313A1" w14:textId="77777777" w:rsidTr="00A67159">
        <w:trPr>
          <w:trHeight w:val="122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3C81BD2C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9803F2" w:rsidRPr="008214AB" w14:paraId="3E775689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2054EEBE" w14:textId="77777777" w:rsidR="009803F2" w:rsidRPr="008214AB" w:rsidRDefault="009803F2" w:rsidP="009803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7557AE09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2"/>
            <w:shd w:val="clear" w:color="auto" w:fill="auto"/>
            <w:vAlign w:val="center"/>
          </w:tcPr>
          <w:p w14:paraId="3FBC8642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9803F2" w:rsidRPr="008214AB" w14:paraId="309A4291" w14:textId="77777777" w:rsidTr="00FF6230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033FA755" w14:textId="77777777" w:rsidR="009803F2" w:rsidRPr="008214AB" w:rsidRDefault="009803F2" w:rsidP="009803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3C030806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3" w:type="dxa"/>
            <w:gridSpan w:val="7"/>
            <w:vMerge w:val="restart"/>
            <w:shd w:val="clear" w:color="auto" w:fill="auto"/>
            <w:vAlign w:val="center"/>
          </w:tcPr>
          <w:p w14:paraId="5B57A519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4C659589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7026805C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 w14:paraId="1017303A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64A1DCA3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9803F2" w:rsidRPr="008214AB" w14:paraId="2D5AEA46" w14:textId="77777777" w:rsidTr="00FF6230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28F876FD" w14:textId="77777777" w:rsidR="009803F2" w:rsidRPr="008214AB" w:rsidRDefault="009803F2" w:rsidP="009803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5EF9983B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3" w:type="dxa"/>
            <w:gridSpan w:val="7"/>
            <w:vMerge/>
            <w:shd w:val="clear" w:color="auto" w:fill="auto"/>
            <w:vAlign w:val="center"/>
          </w:tcPr>
          <w:p w14:paraId="285204D9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6D90C482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65CF9A99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vMerge/>
            <w:shd w:val="clear" w:color="auto" w:fill="auto"/>
            <w:vAlign w:val="center"/>
          </w:tcPr>
          <w:p w14:paraId="686AC4A8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63076281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9803F2" w:rsidRPr="008214AB" w14:paraId="35FF098D" w14:textId="77777777" w:rsidTr="00FF6230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3921" w14:textId="77777777" w:rsidR="009803F2" w:rsidRPr="008214AB" w:rsidRDefault="009803F2" w:rsidP="009803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5538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21F4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7AF7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09BB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2704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0CDB9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030E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9803F2" w:rsidRPr="008214AB" w14:paraId="6A2EE72B" w14:textId="77777777" w:rsidTr="00FF6230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41E3B6B" w14:textId="0058ABE8" w:rsidR="009803F2" w:rsidRPr="00FF6230" w:rsidRDefault="00CB57C7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FF6230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</w:t>
            </w:r>
            <w:r w:rsidR="00EC502D" w:rsidRPr="00FF6230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-4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66DA3F80" w14:textId="3C06EA9D" w:rsidR="009803F2" w:rsidRPr="00FF6230" w:rsidRDefault="00CB57C7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F6230"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>&lt;&lt;</w:t>
            </w:r>
            <w:proofErr w:type="spellStart"/>
            <w:r w:rsidRPr="00FF6230"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>Սուար</w:t>
            </w:r>
            <w:proofErr w:type="spellEnd"/>
            <w:r w:rsidRPr="00FF6230"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>&gt;&gt; ՍՊԸ</w:t>
            </w:r>
          </w:p>
        </w:tc>
        <w:tc>
          <w:tcPr>
            <w:tcW w:w="2373" w:type="dxa"/>
            <w:gridSpan w:val="7"/>
            <w:shd w:val="clear" w:color="auto" w:fill="auto"/>
            <w:vAlign w:val="center"/>
          </w:tcPr>
          <w:p w14:paraId="5DC30437" w14:textId="596964BE" w:rsidR="009803F2" w:rsidRPr="00FF6230" w:rsidRDefault="00CB57C7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FF6230">
              <w:rPr>
                <w:rFonts w:ascii="Arial LatArm" w:hAnsi="Arial LatArm"/>
                <w:iCs/>
                <w:sz w:val="16"/>
                <w:szCs w:val="16"/>
                <w:lang w:val="pt-BR"/>
              </w:rPr>
              <w:t>§</w:t>
            </w:r>
            <w:r w:rsidRPr="00FF6230">
              <w:rPr>
                <w:rFonts w:ascii="Arial LatArm" w:hAnsi="Arial LatArm"/>
                <w:sz w:val="16"/>
                <w:szCs w:val="16"/>
                <w:lang w:val="nb-NO"/>
              </w:rPr>
              <w:t xml:space="preserve"> </w:t>
            </w:r>
            <w:r w:rsidRPr="00FF6230">
              <w:rPr>
                <w:rFonts w:ascii="GHEA Grapalat" w:hAnsi="GHEA Grapalat"/>
                <w:sz w:val="16"/>
                <w:szCs w:val="16"/>
                <w:lang w:val="hy-AM"/>
              </w:rPr>
              <w:t>ԱՐԵՆԻՀ-ԳՀԾՁԲ-23/25</w:t>
            </w:r>
            <w:r w:rsidRPr="00FF6230">
              <w:rPr>
                <w:rFonts w:ascii="Arial LatArm" w:hAnsi="Arial LatArm"/>
                <w:iCs/>
                <w:sz w:val="16"/>
                <w:szCs w:val="16"/>
                <w:lang w:val="pt-BR"/>
              </w:rPr>
              <w:t>¦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1D858F58" w14:textId="69EBACD8" w:rsidR="009803F2" w:rsidRPr="00FF6230" w:rsidRDefault="00AA6515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proofErr w:type="gramStart"/>
            <w:r w:rsidRPr="00FF6230">
              <w:rPr>
                <w:rFonts w:ascii="Arial" w:hAnsi="Arial" w:cs="Arial"/>
                <w:b/>
                <w:bCs/>
                <w:color w:val="2C2D2E"/>
                <w:sz w:val="16"/>
                <w:szCs w:val="16"/>
                <w:shd w:val="clear" w:color="auto" w:fill="FFFFFF"/>
                <w:lang w:val="ru-RU"/>
              </w:rPr>
              <w:t>06.0</w:t>
            </w:r>
            <w:r w:rsidR="00FF6230">
              <w:rPr>
                <w:rFonts w:ascii="Arial" w:hAnsi="Arial" w:cs="Arial"/>
                <w:b/>
                <w:bCs/>
                <w:color w:val="2C2D2E"/>
                <w:sz w:val="16"/>
                <w:szCs w:val="16"/>
                <w:shd w:val="clear" w:color="auto" w:fill="FFFFFF"/>
                <w:lang w:val="ru-RU"/>
              </w:rPr>
              <w:t xml:space="preserve">  </w:t>
            </w:r>
            <w:r w:rsidRPr="00FF6230">
              <w:rPr>
                <w:rFonts w:ascii="Arial" w:hAnsi="Arial" w:cs="Arial"/>
                <w:b/>
                <w:bCs/>
                <w:color w:val="2C2D2E"/>
                <w:sz w:val="16"/>
                <w:szCs w:val="16"/>
                <w:shd w:val="clear" w:color="auto" w:fill="FFFFFF"/>
                <w:lang w:val="ru-RU"/>
              </w:rPr>
              <w:t>8.</w:t>
            </w:r>
            <w:r w:rsidRPr="00FF6230">
              <w:rPr>
                <w:rFonts w:ascii="Arial" w:hAnsi="Arial" w:cs="Arial"/>
                <w:b/>
                <w:bCs/>
                <w:color w:val="2C2D2E"/>
                <w:sz w:val="16"/>
                <w:szCs w:val="16"/>
                <w:shd w:val="clear" w:color="auto" w:fill="FFFFFF"/>
              </w:rPr>
              <w:t>2025</w:t>
            </w:r>
            <w:proofErr w:type="gramEnd"/>
            <w:r w:rsidRPr="00FF6230">
              <w:rPr>
                <w:rFonts w:ascii="Arial" w:hAnsi="Arial" w:cs="Arial"/>
                <w:b/>
                <w:bCs/>
                <w:color w:val="2C2D2E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FF6230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թ.</w:t>
            </w:r>
            <w:r w:rsidRPr="00FF6230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ru-RU" w:eastAsia="ru-RU"/>
              </w:rPr>
              <w:t>,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7D8E2E2" w14:textId="491E7CB0" w:rsidR="009803F2" w:rsidRPr="00FF6230" w:rsidRDefault="00AA6515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Cs/>
                <w:sz w:val="16"/>
                <w:szCs w:val="16"/>
                <w:lang w:val="ru-RU" w:eastAsia="ru-RU"/>
              </w:rPr>
            </w:pPr>
            <w:r w:rsidRPr="00FF6230">
              <w:rPr>
                <w:rFonts w:ascii="GHEA Grapalat" w:hAnsi="GHEA Grapalat" w:cs="Sylfaen"/>
                <w:iCs/>
                <w:sz w:val="16"/>
                <w:szCs w:val="16"/>
                <w:lang w:val="pt-BR"/>
              </w:rPr>
              <w:t>Պայմանագ</w:t>
            </w:r>
            <w:proofErr w:type="spellStart"/>
            <w:r w:rsidRPr="00FF6230">
              <w:rPr>
                <w:rFonts w:ascii="GHEA Grapalat" w:hAnsi="GHEA Grapalat" w:cs="Sylfaen"/>
                <w:iCs/>
                <w:sz w:val="16"/>
                <w:szCs w:val="16"/>
                <w:lang w:val="ru-RU"/>
              </w:rPr>
              <w:t>րին</w:t>
            </w:r>
            <w:proofErr w:type="spellEnd"/>
            <w:r w:rsidRPr="00FF6230">
              <w:rPr>
                <w:rFonts w:ascii="GHEA Grapalat" w:hAnsi="GHEA Grapalat" w:cs="Sylfaen"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6230">
              <w:rPr>
                <w:rFonts w:ascii="GHEA Grapalat" w:hAnsi="GHEA Grapalat" w:cs="Sylfaen"/>
                <w:iCs/>
                <w:sz w:val="16"/>
                <w:szCs w:val="16"/>
                <w:lang w:val="ru-RU"/>
              </w:rPr>
              <w:t>կից</w:t>
            </w:r>
            <w:proofErr w:type="spellEnd"/>
            <w:r w:rsidRPr="00FF6230">
              <w:rPr>
                <w:rFonts w:ascii="GHEA Grapalat" w:hAnsi="GHEA Grapalat" w:cs="Sylfaen"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6230">
              <w:rPr>
                <w:rFonts w:ascii="GHEA Grapalat" w:hAnsi="GHEA Grapalat" w:cs="Sylfaen"/>
                <w:iCs/>
                <w:sz w:val="16"/>
                <w:szCs w:val="16"/>
                <w:lang w:val="ru-RU"/>
              </w:rPr>
              <w:t>համաձայնագիրը</w:t>
            </w:r>
            <w:proofErr w:type="spellEnd"/>
            <w:r w:rsidRPr="00FF6230">
              <w:rPr>
                <w:rFonts w:ascii="GHEA Grapalat" w:hAnsi="GHEA Grapalat" w:cs="Sylfaen"/>
                <w:iCs/>
                <w:sz w:val="16"/>
                <w:szCs w:val="16"/>
                <w:lang w:val="ru-RU"/>
              </w:rPr>
              <w:t xml:space="preserve"> </w:t>
            </w:r>
            <w:r w:rsidRPr="00FF6230">
              <w:rPr>
                <w:rFonts w:ascii="GHEA Grapalat" w:hAnsi="GHEA Grapalat" w:cs="Sylfaen"/>
                <w:iCs/>
                <w:sz w:val="16"/>
                <w:szCs w:val="16"/>
                <w:lang w:val="pt-BR"/>
              </w:rPr>
              <w:t xml:space="preserve"> կնքելուց հետո առնվազն 20 օրացուցային օր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684CF9E" w14:textId="77777777" w:rsidR="009803F2" w:rsidRPr="00FF6230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701DC03B" w14:textId="1EC967E0" w:rsidR="009803F2" w:rsidRPr="00FF6230" w:rsidRDefault="00CB57C7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FF6230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2035" w:type="dxa"/>
            <w:shd w:val="clear" w:color="auto" w:fill="auto"/>
          </w:tcPr>
          <w:p w14:paraId="40647D7C" w14:textId="410D7A66" w:rsidR="009803F2" w:rsidRPr="00FF6230" w:rsidRDefault="00CB57C7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FF6230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945 000 </w:t>
            </w:r>
          </w:p>
        </w:tc>
      </w:tr>
      <w:tr w:rsidR="009803F2" w:rsidRPr="008214AB" w14:paraId="732D7CE1" w14:textId="77777777" w:rsidTr="00012170">
        <w:trPr>
          <w:trHeight w:val="150"/>
        </w:trPr>
        <w:tc>
          <w:tcPr>
            <w:tcW w:w="11212" w:type="dxa"/>
            <w:gridSpan w:val="26"/>
            <w:shd w:val="clear" w:color="auto" w:fill="auto"/>
            <w:vAlign w:val="center"/>
          </w:tcPr>
          <w:p w14:paraId="11793D33" w14:textId="010CA8B7" w:rsidR="009803F2" w:rsidRPr="008214AB" w:rsidRDefault="009803F2" w:rsidP="009803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անվանումը և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803F2" w:rsidRPr="008214AB" w14:paraId="2F9BCE08" w14:textId="77777777" w:rsidTr="00FF6230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BC26" w14:textId="77777777" w:rsidR="009803F2" w:rsidRPr="008214AB" w:rsidRDefault="009803F2" w:rsidP="009803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</w:t>
            </w:r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բաժնի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BF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37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A2D56" w14:textId="77777777" w:rsidR="009803F2" w:rsidRPr="008214AB" w:rsidRDefault="009803F2" w:rsidP="009803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Հասցե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A2C43" w14:textId="77777777" w:rsidR="009803F2" w:rsidRPr="008214AB" w:rsidRDefault="009803F2" w:rsidP="009803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CF05" w14:textId="77777777" w:rsidR="009803F2" w:rsidRPr="008214AB" w:rsidRDefault="009803F2" w:rsidP="009803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D400" w14:textId="77777777" w:rsidR="009803F2" w:rsidRPr="008214AB" w:rsidRDefault="009803F2" w:rsidP="009803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</w:t>
            </w:r>
            <w:r w:rsidRPr="008214A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համարը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9803F2" w:rsidRPr="008214AB" w14:paraId="57C33244" w14:textId="77777777" w:rsidTr="00FF6230">
        <w:trPr>
          <w:trHeight w:val="51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3BCE12" w14:textId="216DBFDA" w:rsidR="009803F2" w:rsidRPr="008214AB" w:rsidRDefault="00CB57C7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1</w:t>
            </w:r>
            <w:r w:rsidR="00EC502D"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  <w:t>-4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C5D2EC1" w14:textId="34C32C60" w:rsidR="009803F2" w:rsidRPr="008214AB" w:rsidRDefault="00CB57C7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8214AB"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>&lt;&lt;</w:t>
            </w:r>
            <w:proofErr w:type="spellStart"/>
            <w:r w:rsidRPr="008214AB"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>Սուար</w:t>
            </w:r>
            <w:proofErr w:type="spellEnd"/>
            <w:r w:rsidRPr="008214AB"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>&gt;&gt; ՍՊԸ</w:t>
            </w:r>
          </w:p>
        </w:tc>
        <w:tc>
          <w:tcPr>
            <w:tcW w:w="37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76E04" w14:textId="71C8BB7F" w:rsidR="009803F2" w:rsidRPr="008214AB" w:rsidRDefault="00CA6F76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8214AB">
              <w:rPr>
                <w:rFonts w:ascii="Arial" w:hAnsi="Arial" w:cs="Arial"/>
                <w:bCs/>
                <w:sz w:val="16"/>
                <w:szCs w:val="16"/>
                <w:lang w:val="hy-AM"/>
              </w:rPr>
              <w:t>Ք. Երևան, Գրիգոր Հասրաթյան 9/1</w:t>
            </w:r>
            <w:r w:rsidRPr="008214AB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&lt; </w:t>
            </w:r>
            <w:r w:rsidRPr="008214AB">
              <w:rPr>
                <w:rFonts w:asciiTheme="minorHAnsi" w:hAnsiTheme="minorHAnsi"/>
                <w:bCs/>
                <w:sz w:val="16"/>
                <w:szCs w:val="16"/>
                <w:lang w:val="hy-AM"/>
              </w:rPr>
              <w:t>հեռ. 094-44-15-65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57912" w14:textId="77777777" w:rsidR="00CA6F76" w:rsidRPr="008214AB" w:rsidRDefault="00CA6F76" w:rsidP="00CA6F76">
            <w:pPr>
              <w:pStyle w:val="ac"/>
              <w:spacing w:line="288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ru-RU"/>
              </w:rPr>
            </w:pPr>
            <w:hyperlink r:id="rId8" w:history="1">
              <w:r w:rsidRPr="008214AB">
                <w:rPr>
                  <w:rStyle w:val="af"/>
                  <w:rFonts w:asciiTheme="minorHAnsi" w:eastAsia="Calibri" w:hAnsiTheme="minorHAnsi"/>
                  <w:bCs/>
                  <w:sz w:val="16"/>
                  <w:szCs w:val="16"/>
                </w:rPr>
                <w:t>Info</w:t>
              </w:r>
              <w:r w:rsidRPr="008214AB">
                <w:rPr>
                  <w:rStyle w:val="af"/>
                  <w:rFonts w:asciiTheme="minorHAnsi" w:eastAsia="Calibri" w:hAnsiTheme="minorHAnsi"/>
                  <w:bCs/>
                  <w:sz w:val="16"/>
                  <w:szCs w:val="16"/>
                  <w:lang w:val="ru-RU"/>
                </w:rPr>
                <w:t>.</w:t>
              </w:r>
              <w:r w:rsidRPr="008214AB">
                <w:rPr>
                  <w:rStyle w:val="af"/>
                  <w:rFonts w:asciiTheme="minorHAnsi" w:eastAsia="Calibri" w:hAnsiTheme="minorHAnsi"/>
                  <w:bCs/>
                  <w:sz w:val="16"/>
                  <w:szCs w:val="16"/>
                </w:rPr>
                <w:t>suar</w:t>
              </w:r>
              <w:r w:rsidRPr="008214AB">
                <w:rPr>
                  <w:rStyle w:val="af"/>
                  <w:rFonts w:asciiTheme="minorHAnsi" w:eastAsia="Calibri" w:hAnsiTheme="minorHAnsi"/>
                  <w:bCs/>
                  <w:sz w:val="16"/>
                  <w:szCs w:val="16"/>
                  <w:lang w:val="ru-RU"/>
                </w:rPr>
                <w:t>.</w:t>
              </w:r>
              <w:r w:rsidRPr="008214AB">
                <w:rPr>
                  <w:rStyle w:val="af"/>
                  <w:rFonts w:asciiTheme="minorHAnsi" w:eastAsia="Calibri" w:hAnsiTheme="minorHAnsi"/>
                  <w:bCs/>
                  <w:sz w:val="16"/>
                  <w:szCs w:val="16"/>
                </w:rPr>
                <w:t>llc</w:t>
              </w:r>
              <w:r w:rsidRPr="008214AB">
                <w:rPr>
                  <w:rStyle w:val="af"/>
                  <w:rFonts w:asciiTheme="minorHAnsi" w:eastAsia="Calibri" w:hAnsiTheme="minorHAnsi"/>
                  <w:bCs/>
                  <w:sz w:val="16"/>
                  <w:szCs w:val="16"/>
                  <w:lang w:val="ru-RU"/>
                </w:rPr>
                <w:t>@</w:t>
              </w:r>
              <w:r w:rsidRPr="008214AB">
                <w:rPr>
                  <w:rStyle w:val="af"/>
                  <w:rFonts w:asciiTheme="minorHAnsi" w:eastAsia="Calibri" w:hAnsiTheme="minorHAnsi"/>
                  <w:bCs/>
                  <w:sz w:val="16"/>
                  <w:szCs w:val="16"/>
                </w:rPr>
                <w:t>gmail</w:t>
              </w:r>
              <w:r w:rsidRPr="008214AB">
                <w:rPr>
                  <w:rStyle w:val="af"/>
                  <w:rFonts w:asciiTheme="minorHAnsi" w:eastAsia="Calibri" w:hAnsiTheme="minorHAnsi"/>
                  <w:bCs/>
                  <w:sz w:val="16"/>
                  <w:szCs w:val="16"/>
                  <w:lang w:val="ru-RU"/>
                </w:rPr>
                <w:t>.</w:t>
              </w:r>
              <w:r w:rsidRPr="008214AB">
                <w:rPr>
                  <w:rStyle w:val="af"/>
                  <w:rFonts w:asciiTheme="minorHAnsi" w:eastAsia="Calibri" w:hAnsiTheme="minorHAnsi"/>
                  <w:bCs/>
                  <w:sz w:val="16"/>
                  <w:szCs w:val="16"/>
                </w:rPr>
                <w:t>com</w:t>
              </w:r>
            </w:hyperlink>
          </w:p>
          <w:p w14:paraId="0CA4695F" w14:textId="06CE58C6" w:rsidR="009803F2" w:rsidRPr="008214AB" w:rsidRDefault="009803F2" w:rsidP="009803F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B13CB" w14:textId="7155E838" w:rsidR="009803F2" w:rsidRPr="008214AB" w:rsidRDefault="00A92850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  <w:t>1570098117021100</w:t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301A7" w14:textId="7E3AB757" w:rsidR="009803F2" w:rsidRPr="008214AB" w:rsidRDefault="00A92850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  <w:t>01360042</w:t>
            </w:r>
          </w:p>
        </w:tc>
      </w:tr>
      <w:tr w:rsidR="009803F2" w:rsidRPr="008214AB" w14:paraId="329B2CBC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047C60D3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803F2" w:rsidRPr="008214AB" w14:paraId="021B6FA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FF6FA" w14:textId="77777777" w:rsidR="009803F2" w:rsidRPr="008214AB" w:rsidRDefault="009803F2" w:rsidP="009803F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7DA8" w14:textId="6E0CAE2E" w:rsidR="009803F2" w:rsidRPr="008214AB" w:rsidRDefault="009803F2" w:rsidP="009803F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1-4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չափաբաժինները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համարվել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են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չկայացած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ըստ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&lt;&lt;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Գնումների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մասին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ՀՀ</w:t>
            </w:r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8214A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8214A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8214A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8214A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214A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8214A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8214A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8214A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214A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  <w:r w:rsidRPr="008214AB">
              <w:rPr>
                <w:rFonts w:ascii="Sylfaen" w:hAnsi="Sylfaen" w:cs="Sylfaen"/>
                <w:b/>
                <w:sz w:val="16"/>
                <w:szCs w:val="16"/>
              </w:rPr>
              <w:t xml:space="preserve"> 3-</w:t>
            </w:r>
            <w:proofErr w:type="spellStart"/>
            <w:r w:rsidRPr="008214A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րդ</w:t>
            </w:r>
            <w:proofErr w:type="spellEnd"/>
            <w:r w:rsidRPr="008214A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214A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կետի</w:t>
            </w:r>
            <w:proofErr w:type="spellEnd"/>
            <w:r w:rsidRPr="008214AB">
              <w:rPr>
                <w:rFonts w:ascii="Sylfaen" w:hAnsi="Sylfaen" w:cs="Sylfaen"/>
                <w:b/>
                <w:sz w:val="16"/>
                <w:szCs w:val="16"/>
              </w:rPr>
              <w:t xml:space="preserve">: </w:t>
            </w:r>
          </w:p>
        </w:tc>
      </w:tr>
      <w:tr w:rsidR="009803F2" w:rsidRPr="008214AB" w14:paraId="4684C84B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196F012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9803F2" w:rsidRPr="008214AB" w14:paraId="069F71EB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auto"/>
            <w:vAlign w:val="center"/>
          </w:tcPr>
          <w:p w14:paraId="6F04C96C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Ինչպես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proofErr w:type="gram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8214AB">
              <w:rPr>
                <w:rFonts w:ascii="Sylfaen" w:eastAsia="Times New Roman" w:hAnsi="Sylfaen"/>
                <w:b/>
                <w:sz w:val="16"/>
                <w:szCs w:val="16"/>
                <w:highlight w:val="yellow"/>
                <w:lang w:eastAsia="ru-RU"/>
              </w:rPr>
              <w:t>------</w:t>
            </w:r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25B02ED2" w14:textId="77777777" w:rsidR="009803F2" w:rsidRPr="008214AB" w:rsidRDefault="009803F2" w:rsidP="009803F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7300E80E" w14:textId="77777777" w:rsidR="009803F2" w:rsidRPr="008214AB" w:rsidRDefault="009803F2" w:rsidP="009803F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04D36304" w14:textId="77777777" w:rsidR="009803F2" w:rsidRPr="008214AB" w:rsidRDefault="009803F2" w:rsidP="009803F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3C8A42BB" w14:textId="77777777" w:rsidR="009803F2" w:rsidRPr="008214AB" w:rsidRDefault="009803F2" w:rsidP="009803F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1F2ED534" w14:textId="77777777" w:rsidR="009803F2" w:rsidRPr="008214AB" w:rsidRDefault="009803F2" w:rsidP="009803F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proofErr w:type="gram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62B5FA7D" w14:textId="77777777" w:rsidR="009803F2" w:rsidRPr="008214AB" w:rsidRDefault="009803F2" w:rsidP="009803F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7A577C00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093D101A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</w:t>
            </w:r>
            <w:r w:rsidRPr="008214AB">
              <w:rPr>
                <w:rFonts w:ascii="Sylfaen" w:eastAsia="Times New Roman" w:hAnsi="Sylfaen"/>
                <w:b/>
                <w:sz w:val="16"/>
                <w:szCs w:val="16"/>
                <w:highlight w:val="yellow"/>
                <w:lang w:eastAsia="ru-RU"/>
              </w:rPr>
              <w:t>---------------------------:</w:t>
            </w:r>
            <w:r w:rsidRPr="008214A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</w:tc>
      </w:tr>
      <w:tr w:rsidR="009803F2" w:rsidRPr="008214AB" w14:paraId="178C408B" w14:textId="77777777" w:rsidTr="006573F6">
        <w:trPr>
          <w:trHeight w:val="104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2DE1E7E3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4E89CD0D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803F2" w:rsidRPr="008214AB" w14:paraId="1AFA19FB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4DFA5" w14:textId="77777777" w:rsidR="009803F2" w:rsidRPr="008214AB" w:rsidRDefault="009803F2" w:rsidP="009803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8214A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3C54C443" w14:textId="77777777" w:rsidR="009803F2" w:rsidRPr="008214AB" w:rsidRDefault="009803F2" w:rsidP="009803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9803F2" w:rsidRPr="008214AB" w14:paraId="2505295E" w14:textId="77777777" w:rsidTr="00696228">
        <w:trPr>
          <w:trHeight w:val="46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07C36B48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6EF76C5D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803F2" w:rsidRPr="008214AB" w14:paraId="43BCC872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BF1C" w14:textId="77777777" w:rsidR="009803F2" w:rsidRPr="008214AB" w:rsidRDefault="009803F2" w:rsidP="009803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214A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214A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214A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214A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8214A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8214A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8214A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214A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8214A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8214A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8214A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8214A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8214A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8214A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8214AB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6558" w14:textId="77777777" w:rsidR="009803F2" w:rsidRPr="008214AB" w:rsidRDefault="009803F2" w:rsidP="009803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9803F2" w:rsidRPr="008214AB" w14:paraId="2C6E5481" w14:textId="77777777" w:rsidTr="00012170">
        <w:trPr>
          <w:trHeight w:val="288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29156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803F2" w:rsidRPr="008214AB" w14:paraId="2CAA7B9D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9E8D" w14:textId="77777777" w:rsidR="009803F2" w:rsidRPr="008214AB" w:rsidRDefault="009803F2" w:rsidP="009803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214A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8214AB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214A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8214A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8214A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8214A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214A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214A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8214A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37DA" w14:textId="77777777" w:rsidR="009803F2" w:rsidRPr="008214AB" w:rsidRDefault="009803F2" w:rsidP="009803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9803F2" w:rsidRPr="008214AB" w14:paraId="11B65165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23551293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803F2" w:rsidRPr="008214AB" w14:paraId="0CC7ADDC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47D1" w14:textId="77777777" w:rsidR="009803F2" w:rsidRPr="008214AB" w:rsidRDefault="009803F2" w:rsidP="009803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8D247" w14:textId="77777777" w:rsidR="009803F2" w:rsidRPr="008214AB" w:rsidRDefault="009803F2" w:rsidP="009803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803F2" w:rsidRPr="008214AB" w14:paraId="4A529AAE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63659002" w14:textId="77777777" w:rsidR="009803F2" w:rsidRPr="008214AB" w:rsidRDefault="009803F2" w:rsidP="009803F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9803F2" w:rsidRPr="008214AB" w14:paraId="7DDF1105" w14:textId="77777777" w:rsidTr="00012170">
        <w:trPr>
          <w:trHeight w:val="227"/>
        </w:trPr>
        <w:tc>
          <w:tcPr>
            <w:tcW w:w="11212" w:type="dxa"/>
            <w:gridSpan w:val="26"/>
            <w:shd w:val="clear" w:color="auto" w:fill="auto"/>
            <w:vAlign w:val="center"/>
          </w:tcPr>
          <w:p w14:paraId="5E04EC03" w14:textId="77777777" w:rsidR="009803F2" w:rsidRPr="008214AB" w:rsidRDefault="009803F2" w:rsidP="009803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803F2" w:rsidRPr="008214AB" w14:paraId="2D2CEA82" w14:textId="77777777" w:rsidTr="00FF6230">
        <w:trPr>
          <w:trHeight w:val="47"/>
        </w:trPr>
        <w:tc>
          <w:tcPr>
            <w:tcW w:w="36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D62A" w14:textId="77777777" w:rsidR="009803F2" w:rsidRPr="008214AB" w:rsidRDefault="009803F2" w:rsidP="009803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6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216" w14:textId="77777777" w:rsidR="009803F2" w:rsidRPr="008214AB" w:rsidRDefault="009803F2" w:rsidP="009803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9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3EDF6" w14:textId="77777777" w:rsidR="009803F2" w:rsidRPr="008214AB" w:rsidRDefault="009803F2" w:rsidP="009803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803F2" w:rsidRPr="008214AB" w14:paraId="3FEF87F7" w14:textId="77777777" w:rsidTr="00FF6230">
        <w:trPr>
          <w:trHeight w:val="47"/>
        </w:trPr>
        <w:tc>
          <w:tcPr>
            <w:tcW w:w="3607" w:type="dxa"/>
            <w:gridSpan w:val="8"/>
            <w:shd w:val="clear" w:color="auto" w:fill="auto"/>
            <w:vAlign w:val="center"/>
          </w:tcPr>
          <w:p w14:paraId="2F2D45AF" w14:textId="7DA86DC3" w:rsidR="009803F2" w:rsidRPr="008214AB" w:rsidRDefault="009803F2" w:rsidP="009803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Արմինե</w:t>
            </w:r>
            <w:proofErr w:type="spellEnd"/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Վարդանյան</w:t>
            </w:r>
            <w:proofErr w:type="spellEnd"/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14:paraId="76D716D9" w14:textId="18E9ADED" w:rsidR="009803F2" w:rsidRPr="008214AB" w:rsidRDefault="009803F2" w:rsidP="009803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093315844</w:t>
            </w:r>
          </w:p>
        </w:tc>
        <w:tc>
          <w:tcPr>
            <w:tcW w:w="3919" w:type="dxa"/>
            <w:gridSpan w:val="8"/>
            <w:shd w:val="clear" w:color="auto" w:fill="auto"/>
            <w:vAlign w:val="center"/>
          </w:tcPr>
          <w:p w14:paraId="34947F97" w14:textId="101B7079" w:rsidR="009803F2" w:rsidRPr="008214AB" w:rsidRDefault="009803F2" w:rsidP="009803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8214A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</w:p>
        </w:tc>
      </w:tr>
    </w:tbl>
    <w:p w14:paraId="633FECD7" w14:textId="77777777" w:rsidR="0022631D" w:rsidRPr="008214AB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p w14:paraId="266DD357" w14:textId="77DC268C" w:rsidR="0022631D" w:rsidRPr="008214AB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3BFB07C" w14:textId="77777777" w:rsidR="00007D87" w:rsidRPr="008214AB" w:rsidRDefault="00007D87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E518546" w14:textId="3E6C9756" w:rsidR="00A81CC9" w:rsidRPr="008214AB" w:rsidRDefault="00571490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  <w:r w:rsidRPr="008214AB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 </w:t>
      </w:r>
      <w:r w:rsidR="00696228" w:rsidRPr="008214AB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</w:t>
      </w:r>
    </w:p>
    <w:p w14:paraId="7872B202" w14:textId="77777777" w:rsidR="00A81CC9" w:rsidRPr="008214AB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6323DFED" w14:textId="77777777" w:rsidR="00A81CC9" w:rsidRPr="00FB48B2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eastAsia="ru-RU"/>
        </w:rPr>
      </w:pPr>
    </w:p>
    <w:p w14:paraId="725261D5" w14:textId="77777777" w:rsidR="00A81CC9" w:rsidRPr="00FB48B2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eastAsia="ru-RU"/>
        </w:rPr>
      </w:pPr>
    </w:p>
    <w:p w14:paraId="5D80274E" w14:textId="77777777" w:rsidR="00A81CC9" w:rsidRPr="00FB48B2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eastAsia="ru-RU"/>
        </w:rPr>
      </w:pPr>
    </w:p>
    <w:p w14:paraId="1870D027" w14:textId="77777777" w:rsidR="00A81CC9" w:rsidRPr="00FB48B2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eastAsia="ru-RU"/>
        </w:rPr>
      </w:pPr>
    </w:p>
    <w:p w14:paraId="3AEE2276" w14:textId="77777777" w:rsidR="00A81CC9" w:rsidRPr="00FB48B2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eastAsia="ru-RU"/>
        </w:rPr>
      </w:pPr>
    </w:p>
    <w:p w14:paraId="5CACEED8" w14:textId="77777777" w:rsidR="00A81CC9" w:rsidRPr="00FB48B2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eastAsia="ru-RU"/>
        </w:rPr>
      </w:pPr>
    </w:p>
    <w:p w14:paraId="7153B679" w14:textId="77777777" w:rsidR="00A81CC9" w:rsidRPr="00FB48B2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eastAsia="ru-RU"/>
        </w:rPr>
      </w:pPr>
    </w:p>
    <w:p w14:paraId="338C3047" w14:textId="77777777" w:rsidR="00A81CC9" w:rsidRPr="00FB48B2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eastAsia="ru-RU"/>
        </w:rPr>
      </w:pPr>
    </w:p>
    <w:p w14:paraId="2424D20F" w14:textId="77777777" w:rsidR="00A81CC9" w:rsidRPr="00FB48B2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eastAsia="ru-RU"/>
        </w:rPr>
      </w:pPr>
    </w:p>
    <w:p w14:paraId="339B611E" w14:textId="77777777" w:rsidR="00A81CC9" w:rsidRPr="00FB48B2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eastAsia="ru-RU"/>
        </w:rPr>
      </w:pPr>
    </w:p>
    <w:p w14:paraId="6AE9834E" w14:textId="77777777" w:rsidR="00A81CC9" w:rsidRPr="00FB48B2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eastAsia="ru-RU"/>
        </w:rPr>
      </w:pPr>
    </w:p>
    <w:p w14:paraId="1B5F2526" w14:textId="77777777" w:rsidR="00A81CC9" w:rsidRPr="00FB48B2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eastAsia="ru-RU"/>
        </w:rPr>
      </w:pPr>
    </w:p>
    <w:p w14:paraId="2C20E62B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52ABE6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D7A43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2C415F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78C91B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E9DD4" w14:textId="77777777" w:rsidR="00C410B5" w:rsidRPr="00A81CC9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506B8" w14:textId="77777777" w:rsidR="002F684D" w:rsidRDefault="002F684D" w:rsidP="0022631D">
      <w:pPr>
        <w:spacing w:before="0" w:after="0"/>
      </w:pPr>
      <w:r>
        <w:separator/>
      </w:r>
    </w:p>
  </w:endnote>
  <w:endnote w:type="continuationSeparator" w:id="0">
    <w:p w14:paraId="780FB8D9" w14:textId="77777777" w:rsidR="002F684D" w:rsidRDefault="002F684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B930" w14:textId="77777777" w:rsidR="002F684D" w:rsidRDefault="002F684D" w:rsidP="0022631D">
      <w:pPr>
        <w:spacing w:before="0" w:after="0"/>
      </w:pPr>
      <w:r>
        <w:separator/>
      </w:r>
    </w:p>
  </w:footnote>
  <w:footnote w:type="continuationSeparator" w:id="0">
    <w:p w14:paraId="4B1C2762" w14:textId="77777777" w:rsidR="002F684D" w:rsidRDefault="002F684D" w:rsidP="0022631D">
      <w:pPr>
        <w:spacing w:before="0" w:after="0"/>
      </w:pPr>
      <w:r>
        <w:continuationSeparator/>
      </w:r>
    </w:p>
  </w:footnote>
  <w:footnote w:id="1">
    <w:p w14:paraId="4C1A4B2A" w14:textId="3C6EDC8F" w:rsidR="00662420" w:rsidRPr="00541A77" w:rsidRDefault="00662420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7C27555" w14:textId="77777777" w:rsidR="00662420" w:rsidRPr="002D0BF6" w:rsidRDefault="0066242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A1C0702" w14:textId="77777777" w:rsidR="00662420" w:rsidRPr="002D0BF6" w:rsidRDefault="0066242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45BC5B" w14:textId="77777777" w:rsidR="00662420" w:rsidRPr="002D0BF6" w:rsidRDefault="0066242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7C6BA" w14:textId="77777777" w:rsidR="00662420" w:rsidRPr="002D0BF6" w:rsidRDefault="0066242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86F94FB" w14:textId="77777777" w:rsidR="009803F2" w:rsidRPr="00871366" w:rsidRDefault="009803F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B318A1" w14:textId="77777777" w:rsidR="009803F2" w:rsidRPr="002D0BF6" w:rsidRDefault="009803F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0C4C237" w14:textId="77777777" w:rsidR="009803F2" w:rsidRPr="0078682E" w:rsidRDefault="009803F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75B76C6" w14:textId="77777777" w:rsidR="009803F2" w:rsidRPr="0078682E" w:rsidRDefault="009803F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AE845A6" w14:textId="77777777" w:rsidR="009803F2" w:rsidRPr="00005B9C" w:rsidRDefault="009803F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5313"/>
    <w:multiLevelType w:val="multilevel"/>
    <w:tmpl w:val="A70AA5D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7D87"/>
    <w:rsid w:val="00012170"/>
    <w:rsid w:val="000125C6"/>
    <w:rsid w:val="000255B4"/>
    <w:rsid w:val="000308E5"/>
    <w:rsid w:val="00044EA8"/>
    <w:rsid w:val="00046CCF"/>
    <w:rsid w:val="00051ECE"/>
    <w:rsid w:val="00064B1D"/>
    <w:rsid w:val="0007090E"/>
    <w:rsid w:val="00073D66"/>
    <w:rsid w:val="000B0199"/>
    <w:rsid w:val="000B3207"/>
    <w:rsid w:val="000B3C2A"/>
    <w:rsid w:val="000B591D"/>
    <w:rsid w:val="000E0164"/>
    <w:rsid w:val="000E4FF1"/>
    <w:rsid w:val="000F376D"/>
    <w:rsid w:val="00102094"/>
    <w:rsid w:val="001021B0"/>
    <w:rsid w:val="0012143A"/>
    <w:rsid w:val="001216BB"/>
    <w:rsid w:val="00175247"/>
    <w:rsid w:val="0018422F"/>
    <w:rsid w:val="0018479E"/>
    <w:rsid w:val="00185A86"/>
    <w:rsid w:val="00191F17"/>
    <w:rsid w:val="00192318"/>
    <w:rsid w:val="001A1999"/>
    <w:rsid w:val="001B0436"/>
    <w:rsid w:val="001B0DDF"/>
    <w:rsid w:val="001C1BE1"/>
    <w:rsid w:val="001E0091"/>
    <w:rsid w:val="001E2A07"/>
    <w:rsid w:val="001E6EDF"/>
    <w:rsid w:val="002107C6"/>
    <w:rsid w:val="00214339"/>
    <w:rsid w:val="0022631D"/>
    <w:rsid w:val="00227765"/>
    <w:rsid w:val="0026105D"/>
    <w:rsid w:val="00283159"/>
    <w:rsid w:val="00295B92"/>
    <w:rsid w:val="002D264D"/>
    <w:rsid w:val="002E4E6F"/>
    <w:rsid w:val="002E68CC"/>
    <w:rsid w:val="002F16CC"/>
    <w:rsid w:val="002F1FEB"/>
    <w:rsid w:val="002F3669"/>
    <w:rsid w:val="002F684D"/>
    <w:rsid w:val="00321590"/>
    <w:rsid w:val="00346032"/>
    <w:rsid w:val="00371B1D"/>
    <w:rsid w:val="00386EAE"/>
    <w:rsid w:val="003A3B70"/>
    <w:rsid w:val="003B2758"/>
    <w:rsid w:val="003E3D40"/>
    <w:rsid w:val="003E4A53"/>
    <w:rsid w:val="003E6978"/>
    <w:rsid w:val="003F3933"/>
    <w:rsid w:val="00406D6E"/>
    <w:rsid w:val="00411C3C"/>
    <w:rsid w:val="00431A06"/>
    <w:rsid w:val="00433E3C"/>
    <w:rsid w:val="00440792"/>
    <w:rsid w:val="00460E8D"/>
    <w:rsid w:val="00472069"/>
    <w:rsid w:val="00474C2F"/>
    <w:rsid w:val="004764CD"/>
    <w:rsid w:val="004875E0"/>
    <w:rsid w:val="004879C8"/>
    <w:rsid w:val="004C4EC8"/>
    <w:rsid w:val="004D078F"/>
    <w:rsid w:val="004E376E"/>
    <w:rsid w:val="004F6793"/>
    <w:rsid w:val="00503BCC"/>
    <w:rsid w:val="0050566B"/>
    <w:rsid w:val="00511ECF"/>
    <w:rsid w:val="00511F43"/>
    <w:rsid w:val="00514A67"/>
    <w:rsid w:val="0054259A"/>
    <w:rsid w:val="00546023"/>
    <w:rsid w:val="0055768D"/>
    <w:rsid w:val="00560FB6"/>
    <w:rsid w:val="00564B56"/>
    <w:rsid w:val="00565BFD"/>
    <w:rsid w:val="00566C0F"/>
    <w:rsid w:val="00571490"/>
    <w:rsid w:val="005737F9"/>
    <w:rsid w:val="005A00D3"/>
    <w:rsid w:val="005A28BA"/>
    <w:rsid w:val="005D5FBD"/>
    <w:rsid w:val="00607C9A"/>
    <w:rsid w:val="00646760"/>
    <w:rsid w:val="00646E5B"/>
    <w:rsid w:val="006573F6"/>
    <w:rsid w:val="00660F28"/>
    <w:rsid w:val="00662420"/>
    <w:rsid w:val="00674CF3"/>
    <w:rsid w:val="0068570B"/>
    <w:rsid w:val="00690ECB"/>
    <w:rsid w:val="00695741"/>
    <w:rsid w:val="00696228"/>
    <w:rsid w:val="006A2094"/>
    <w:rsid w:val="006A38B4"/>
    <w:rsid w:val="006A5B39"/>
    <w:rsid w:val="006B2E21"/>
    <w:rsid w:val="006B38B1"/>
    <w:rsid w:val="006C0266"/>
    <w:rsid w:val="006C23AD"/>
    <w:rsid w:val="006E0D92"/>
    <w:rsid w:val="006E1A83"/>
    <w:rsid w:val="006E534B"/>
    <w:rsid w:val="006F2779"/>
    <w:rsid w:val="007060FC"/>
    <w:rsid w:val="00706FD2"/>
    <w:rsid w:val="00724F5A"/>
    <w:rsid w:val="007301CF"/>
    <w:rsid w:val="007331FD"/>
    <w:rsid w:val="00770463"/>
    <w:rsid w:val="007732E7"/>
    <w:rsid w:val="0078682E"/>
    <w:rsid w:val="007A5493"/>
    <w:rsid w:val="007E115D"/>
    <w:rsid w:val="007E2335"/>
    <w:rsid w:val="007E2DD0"/>
    <w:rsid w:val="007F7C71"/>
    <w:rsid w:val="00802B48"/>
    <w:rsid w:val="0081420B"/>
    <w:rsid w:val="00816305"/>
    <w:rsid w:val="008214AB"/>
    <w:rsid w:val="00823E07"/>
    <w:rsid w:val="008334BD"/>
    <w:rsid w:val="008371D8"/>
    <w:rsid w:val="00854347"/>
    <w:rsid w:val="008A37E0"/>
    <w:rsid w:val="008A7224"/>
    <w:rsid w:val="008C306E"/>
    <w:rsid w:val="008C4E62"/>
    <w:rsid w:val="008C7064"/>
    <w:rsid w:val="008C7D47"/>
    <w:rsid w:val="008E493A"/>
    <w:rsid w:val="008E4EDF"/>
    <w:rsid w:val="0090440F"/>
    <w:rsid w:val="00910373"/>
    <w:rsid w:val="00922230"/>
    <w:rsid w:val="00927A2E"/>
    <w:rsid w:val="009323C6"/>
    <w:rsid w:val="00945DA9"/>
    <w:rsid w:val="009548FD"/>
    <w:rsid w:val="0095792C"/>
    <w:rsid w:val="00964B57"/>
    <w:rsid w:val="00967536"/>
    <w:rsid w:val="009803F2"/>
    <w:rsid w:val="0099693C"/>
    <w:rsid w:val="009969B1"/>
    <w:rsid w:val="009A7E30"/>
    <w:rsid w:val="009B1CCE"/>
    <w:rsid w:val="009C1DC5"/>
    <w:rsid w:val="009C5E0F"/>
    <w:rsid w:val="009C60B5"/>
    <w:rsid w:val="009D1795"/>
    <w:rsid w:val="009D60E1"/>
    <w:rsid w:val="009E75FF"/>
    <w:rsid w:val="00A138F3"/>
    <w:rsid w:val="00A306F5"/>
    <w:rsid w:val="00A30C3B"/>
    <w:rsid w:val="00A31820"/>
    <w:rsid w:val="00A3240A"/>
    <w:rsid w:val="00A36328"/>
    <w:rsid w:val="00A67159"/>
    <w:rsid w:val="00A73D5C"/>
    <w:rsid w:val="00A81CC9"/>
    <w:rsid w:val="00A92850"/>
    <w:rsid w:val="00A94840"/>
    <w:rsid w:val="00AA32E4"/>
    <w:rsid w:val="00AA6515"/>
    <w:rsid w:val="00AB3115"/>
    <w:rsid w:val="00AD07B9"/>
    <w:rsid w:val="00AD59DC"/>
    <w:rsid w:val="00AD6ADA"/>
    <w:rsid w:val="00AE4819"/>
    <w:rsid w:val="00AF2C5B"/>
    <w:rsid w:val="00B4676E"/>
    <w:rsid w:val="00B551F7"/>
    <w:rsid w:val="00B75762"/>
    <w:rsid w:val="00B91DE2"/>
    <w:rsid w:val="00B94EA2"/>
    <w:rsid w:val="00BA03B0"/>
    <w:rsid w:val="00BB0A93"/>
    <w:rsid w:val="00BC2FDA"/>
    <w:rsid w:val="00BD0A0C"/>
    <w:rsid w:val="00BD3D4E"/>
    <w:rsid w:val="00BD649A"/>
    <w:rsid w:val="00BF1465"/>
    <w:rsid w:val="00BF1DB7"/>
    <w:rsid w:val="00BF4745"/>
    <w:rsid w:val="00BF7295"/>
    <w:rsid w:val="00C122F0"/>
    <w:rsid w:val="00C1626A"/>
    <w:rsid w:val="00C410B5"/>
    <w:rsid w:val="00C51D37"/>
    <w:rsid w:val="00C66675"/>
    <w:rsid w:val="00C700CD"/>
    <w:rsid w:val="00C71CFE"/>
    <w:rsid w:val="00C84DF7"/>
    <w:rsid w:val="00C96337"/>
    <w:rsid w:val="00C96BED"/>
    <w:rsid w:val="00CA3754"/>
    <w:rsid w:val="00CA6F76"/>
    <w:rsid w:val="00CB44D2"/>
    <w:rsid w:val="00CB57C7"/>
    <w:rsid w:val="00CC1F23"/>
    <w:rsid w:val="00CD3F98"/>
    <w:rsid w:val="00CE714D"/>
    <w:rsid w:val="00CF1F70"/>
    <w:rsid w:val="00CF6D6F"/>
    <w:rsid w:val="00D052EE"/>
    <w:rsid w:val="00D2014A"/>
    <w:rsid w:val="00D229F1"/>
    <w:rsid w:val="00D350DE"/>
    <w:rsid w:val="00D36189"/>
    <w:rsid w:val="00D41F76"/>
    <w:rsid w:val="00D77C7D"/>
    <w:rsid w:val="00D808EC"/>
    <w:rsid w:val="00D80C64"/>
    <w:rsid w:val="00DA36D6"/>
    <w:rsid w:val="00DB22B2"/>
    <w:rsid w:val="00DC4665"/>
    <w:rsid w:val="00DE06F1"/>
    <w:rsid w:val="00E243EA"/>
    <w:rsid w:val="00E27555"/>
    <w:rsid w:val="00E33A25"/>
    <w:rsid w:val="00E4188B"/>
    <w:rsid w:val="00E41B21"/>
    <w:rsid w:val="00E42D96"/>
    <w:rsid w:val="00E54C4D"/>
    <w:rsid w:val="00E56328"/>
    <w:rsid w:val="00E6673E"/>
    <w:rsid w:val="00E6730B"/>
    <w:rsid w:val="00E67942"/>
    <w:rsid w:val="00E86B63"/>
    <w:rsid w:val="00E9076B"/>
    <w:rsid w:val="00E920FC"/>
    <w:rsid w:val="00E92AA3"/>
    <w:rsid w:val="00E93748"/>
    <w:rsid w:val="00EA01A2"/>
    <w:rsid w:val="00EA568C"/>
    <w:rsid w:val="00EA767F"/>
    <w:rsid w:val="00EB59EE"/>
    <w:rsid w:val="00EC502D"/>
    <w:rsid w:val="00EE0988"/>
    <w:rsid w:val="00EF16D0"/>
    <w:rsid w:val="00F07B8B"/>
    <w:rsid w:val="00F07F8C"/>
    <w:rsid w:val="00F10AFE"/>
    <w:rsid w:val="00F13543"/>
    <w:rsid w:val="00F176A8"/>
    <w:rsid w:val="00F23FFA"/>
    <w:rsid w:val="00F31004"/>
    <w:rsid w:val="00F45993"/>
    <w:rsid w:val="00F47D7A"/>
    <w:rsid w:val="00F64167"/>
    <w:rsid w:val="00F6673B"/>
    <w:rsid w:val="00F77AAD"/>
    <w:rsid w:val="00F85BA9"/>
    <w:rsid w:val="00F916C4"/>
    <w:rsid w:val="00F928C8"/>
    <w:rsid w:val="00F93197"/>
    <w:rsid w:val="00FB097B"/>
    <w:rsid w:val="00FB48B2"/>
    <w:rsid w:val="00FC00B2"/>
    <w:rsid w:val="00FC3B3C"/>
    <w:rsid w:val="00FD0FEA"/>
    <w:rsid w:val="00FD3778"/>
    <w:rsid w:val="00FF6230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DEBD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564B5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64B56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rsid w:val="0092223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f">
    <w:name w:val="Hyperlink"/>
    <w:rsid w:val="00922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suar.ll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https://mul2-vdzor.gov.am/tasks/331136/oneclick?token=ad3e9e1e77c81ce443346598b31f6755</cp:keywords>
  <cp:lastModifiedBy>Пользователь</cp:lastModifiedBy>
  <cp:revision>129</cp:revision>
  <cp:lastPrinted>2025-08-07T12:51:00Z</cp:lastPrinted>
  <dcterms:created xsi:type="dcterms:W3CDTF">2021-06-28T12:08:00Z</dcterms:created>
  <dcterms:modified xsi:type="dcterms:W3CDTF">2025-08-07T12:58:00Z</dcterms:modified>
</cp:coreProperties>
</file>