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33E80" w14:textId="61216B30" w:rsidR="00FD5E28" w:rsidRPr="001E3DFC" w:rsidRDefault="00FD5E28" w:rsidP="00FD5E28">
      <w:pPr>
        <w:spacing w:after="0" w:line="240" w:lineRule="auto"/>
        <w:ind w:firstLine="375"/>
        <w:jc w:val="right"/>
        <w:rPr>
          <w:rFonts w:ascii="GHEA Grapalat" w:eastAsia="Times New Roman" w:hAnsi="GHEA Grapalat" w:cs="Tahoma"/>
          <w:color w:val="000000"/>
          <w:sz w:val="24"/>
          <w:szCs w:val="24"/>
        </w:rPr>
      </w:pPr>
      <w:proofErr w:type="spellStart"/>
      <w:r w:rsidRPr="001E3DFC">
        <w:rPr>
          <w:rFonts w:ascii="GHEA Grapalat" w:eastAsia="Times New Roman" w:hAnsi="GHEA Grapalat" w:cs="Tahoma"/>
          <w:b/>
          <w:bCs/>
          <w:color w:val="000000"/>
          <w:sz w:val="24"/>
          <w:szCs w:val="24"/>
        </w:rPr>
        <w:t>Հավելված</w:t>
      </w:r>
      <w:proofErr w:type="spellEnd"/>
      <w:r w:rsidRPr="001E3DFC">
        <w:rPr>
          <w:rFonts w:ascii="GHEA Grapalat" w:eastAsia="Times New Roman" w:hAnsi="GHEA Grapalat" w:cs="Tahoma"/>
          <w:b/>
          <w:bCs/>
          <w:color w:val="000000"/>
          <w:sz w:val="24"/>
          <w:szCs w:val="24"/>
          <w:lang w:val="hy-AM"/>
        </w:rPr>
        <w:t xml:space="preserve"> </w:t>
      </w:r>
      <w:r w:rsidRPr="001E3DFC">
        <w:rPr>
          <w:rFonts w:ascii="GHEA Grapalat" w:eastAsia="Times New Roman" w:hAnsi="GHEA Grapalat" w:cs="Tahoma"/>
          <w:b/>
          <w:bCs/>
          <w:color w:val="000000"/>
          <w:sz w:val="24"/>
          <w:szCs w:val="24"/>
        </w:rPr>
        <w:t>N1</w:t>
      </w:r>
    </w:p>
    <w:p w14:paraId="4551ABDC" w14:textId="773BE7BC" w:rsidR="00FD5E28" w:rsidRPr="001E3DFC" w:rsidRDefault="00FD5E28" w:rsidP="00FD5E28">
      <w:pPr>
        <w:spacing w:after="0" w:line="240" w:lineRule="auto"/>
        <w:ind w:firstLine="375"/>
        <w:jc w:val="right"/>
        <w:rPr>
          <w:rFonts w:ascii="GHEA Grapalat" w:eastAsia="Times New Roman" w:hAnsi="GHEA Grapalat" w:cs="Tahoma"/>
          <w:color w:val="000000"/>
          <w:sz w:val="24"/>
          <w:szCs w:val="24"/>
        </w:rPr>
      </w:pPr>
      <w:r w:rsidRPr="001E3DFC">
        <w:rPr>
          <w:rFonts w:ascii="GHEA Grapalat" w:eastAsia="Times New Roman" w:hAnsi="GHEA Grapalat" w:cs="Tahoma"/>
          <w:b/>
          <w:bCs/>
          <w:color w:val="000000"/>
          <w:sz w:val="24"/>
          <w:szCs w:val="24"/>
        </w:rPr>
        <w:t xml:space="preserve">ՀՀ </w:t>
      </w:r>
      <w:proofErr w:type="spellStart"/>
      <w:r w:rsidRPr="001E3DFC">
        <w:rPr>
          <w:rFonts w:ascii="GHEA Grapalat" w:eastAsia="Times New Roman" w:hAnsi="GHEA Grapalat" w:cs="Tahoma"/>
          <w:b/>
          <w:bCs/>
          <w:color w:val="000000"/>
          <w:sz w:val="24"/>
          <w:szCs w:val="24"/>
        </w:rPr>
        <w:t>Վայոց</w:t>
      </w:r>
      <w:proofErr w:type="spellEnd"/>
      <w:r w:rsidRPr="001E3DFC">
        <w:rPr>
          <w:rFonts w:ascii="GHEA Grapalat" w:eastAsia="Times New Roman" w:hAnsi="GHEA Grapalat" w:cs="Tahoma"/>
          <w:b/>
          <w:bCs/>
          <w:color w:val="000000"/>
          <w:sz w:val="24"/>
          <w:szCs w:val="24"/>
        </w:rPr>
        <w:t xml:space="preserve"> </w:t>
      </w:r>
      <w:proofErr w:type="spellStart"/>
      <w:r w:rsidRPr="001E3DFC">
        <w:rPr>
          <w:rFonts w:ascii="GHEA Grapalat" w:eastAsia="Times New Roman" w:hAnsi="GHEA Grapalat" w:cs="Tahoma"/>
          <w:b/>
          <w:bCs/>
          <w:color w:val="000000"/>
          <w:sz w:val="24"/>
          <w:szCs w:val="24"/>
        </w:rPr>
        <w:t>ձոր</w:t>
      </w:r>
      <w:proofErr w:type="spellEnd"/>
      <w:r w:rsidRPr="001E3DFC">
        <w:rPr>
          <w:rFonts w:ascii="GHEA Grapalat" w:eastAsia="Times New Roman" w:hAnsi="GHEA Grapalat" w:cs="Tahoma"/>
          <w:b/>
          <w:bCs/>
          <w:color w:val="000000"/>
          <w:sz w:val="24"/>
          <w:szCs w:val="24"/>
        </w:rPr>
        <w:t xml:space="preserve"> </w:t>
      </w:r>
      <w:proofErr w:type="spellStart"/>
      <w:r w:rsidRPr="001E3DFC">
        <w:rPr>
          <w:rFonts w:ascii="GHEA Grapalat" w:eastAsia="Times New Roman" w:hAnsi="GHEA Grapalat" w:cs="Tahoma"/>
          <w:b/>
          <w:bCs/>
          <w:color w:val="000000"/>
          <w:sz w:val="24"/>
          <w:szCs w:val="24"/>
        </w:rPr>
        <w:t>մարզի</w:t>
      </w:r>
      <w:proofErr w:type="spellEnd"/>
      <w:r w:rsidRPr="001E3DFC">
        <w:rPr>
          <w:rFonts w:ascii="GHEA Grapalat" w:eastAsia="Times New Roman" w:hAnsi="GHEA Grapalat" w:cs="Tahoma"/>
          <w:b/>
          <w:bCs/>
          <w:color w:val="000000"/>
          <w:sz w:val="24"/>
          <w:szCs w:val="24"/>
        </w:rPr>
        <w:t xml:space="preserve"> </w:t>
      </w:r>
      <w:proofErr w:type="spellStart"/>
      <w:r w:rsidRPr="001E3DFC">
        <w:rPr>
          <w:rFonts w:ascii="GHEA Grapalat" w:eastAsia="Times New Roman" w:hAnsi="GHEA Grapalat" w:cs="Tahoma"/>
          <w:b/>
          <w:bCs/>
          <w:color w:val="000000"/>
          <w:sz w:val="24"/>
          <w:szCs w:val="24"/>
        </w:rPr>
        <w:t>Արենի</w:t>
      </w:r>
      <w:proofErr w:type="spellEnd"/>
      <w:r w:rsidRPr="001E3DFC">
        <w:rPr>
          <w:rFonts w:ascii="GHEA Grapalat" w:eastAsia="Times New Roman" w:hAnsi="GHEA Grapalat" w:cs="Tahoma"/>
          <w:b/>
          <w:bCs/>
          <w:color w:val="000000"/>
          <w:sz w:val="24"/>
          <w:szCs w:val="24"/>
        </w:rPr>
        <w:t xml:space="preserve"> </w:t>
      </w:r>
      <w:proofErr w:type="spellStart"/>
      <w:r w:rsidRPr="001E3DFC">
        <w:rPr>
          <w:rFonts w:ascii="GHEA Grapalat" w:eastAsia="Times New Roman" w:hAnsi="GHEA Grapalat" w:cs="Tahoma"/>
          <w:b/>
          <w:bCs/>
          <w:color w:val="000000"/>
          <w:sz w:val="24"/>
          <w:szCs w:val="24"/>
        </w:rPr>
        <w:t>համայնքի</w:t>
      </w:r>
      <w:proofErr w:type="spellEnd"/>
      <w:r w:rsidRPr="001E3DFC">
        <w:rPr>
          <w:rFonts w:ascii="GHEA Grapalat" w:eastAsia="Times New Roman" w:hAnsi="GHEA Grapalat" w:cs="Tahoma"/>
          <w:b/>
          <w:bCs/>
          <w:color w:val="000000"/>
          <w:sz w:val="24"/>
          <w:szCs w:val="24"/>
        </w:rPr>
        <w:t xml:space="preserve"> </w:t>
      </w:r>
      <w:proofErr w:type="spellStart"/>
      <w:r w:rsidRPr="001E3DFC">
        <w:rPr>
          <w:rFonts w:ascii="GHEA Grapalat" w:eastAsia="Times New Roman" w:hAnsi="GHEA Grapalat" w:cs="Tahoma"/>
          <w:b/>
          <w:bCs/>
          <w:color w:val="000000"/>
          <w:sz w:val="24"/>
          <w:szCs w:val="24"/>
        </w:rPr>
        <w:t>ավագանու</w:t>
      </w:r>
      <w:proofErr w:type="spellEnd"/>
      <w:r w:rsidRPr="001E3DFC">
        <w:rPr>
          <w:rFonts w:ascii="GHEA Grapalat" w:eastAsia="Times New Roman" w:hAnsi="GHEA Grapalat" w:cs="Tahoma"/>
          <w:color w:val="000000"/>
          <w:sz w:val="24"/>
          <w:szCs w:val="24"/>
        </w:rPr>
        <w:br/>
      </w:r>
      <w:r w:rsidRPr="001E3DFC">
        <w:rPr>
          <w:rFonts w:ascii="GHEA Grapalat" w:eastAsia="Times New Roman" w:hAnsi="GHEA Grapalat" w:cs="Tahoma"/>
          <w:b/>
          <w:bCs/>
          <w:color w:val="000000"/>
          <w:sz w:val="24"/>
          <w:szCs w:val="24"/>
        </w:rPr>
        <w:t>202</w:t>
      </w:r>
      <w:r w:rsidR="00F84FF9">
        <w:rPr>
          <w:rFonts w:ascii="GHEA Grapalat" w:eastAsia="Times New Roman" w:hAnsi="GHEA Grapalat" w:cs="Tahoma"/>
          <w:b/>
          <w:bCs/>
          <w:color w:val="000000"/>
          <w:sz w:val="24"/>
          <w:szCs w:val="24"/>
        </w:rPr>
        <w:t>5</w:t>
      </w:r>
      <w:r w:rsidRPr="001E3DFC">
        <w:rPr>
          <w:rFonts w:ascii="GHEA Grapalat" w:eastAsia="Times New Roman" w:hAnsi="GHEA Grapalat" w:cs="Tahoma"/>
          <w:b/>
          <w:bCs/>
          <w:color w:val="000000"/>
          <w:sz w:val="24"/>
          <w:szCs w:val="24"/>
        </w:rPr>
        <w:t xml:space="preserve"> </w:t>
      </w:r>
      <w:proofErr w:type="spellStart"/>
      <w:r w:rsidRPr="001E3DFC">
        <w:rPr>
          <w:rFonts w:ascii="GHEA Grapalat" w:eastAsia="Times New Roman" w:hAnsi="GHEA Grapalat" w:cs="Tahoma"/>
          <w:b/>
          <w:bCs/>
          <w:color w:val="000000"/>
          <w:sz w:val="24"/>
          <w:szCs w:val="24"/>
        </w:rPr>
        <w:t>թվականի</w:t>
      </w:r>
      <w:proofErr w:type="spellEnd"/>
      <w:r w:rsidRPr="001E3DFC">
        <w:rPr>
          <w:rFonts w:ascii="GHEA Grapalat" w:eastAsia="Times New Roman" w:hAnsi="GHEA Grapalat" w:cs="Tahoma"/>
          <w:b/>
          <w:bCs/>
          <w:color w:val="000000"/>
          <w:sz w:val="24"/>
          <w:szCs w:val="24"/>
        </w:rPr>
        <w:t xml:space="preserve"> </w:t>
      </w:r>
      <w:r w:rsidR="004465D0">
        <w:rPr>
          <w:rFonts w:ascii="GHEA Grapalat" w:eastAsia="Times New Roman" w:hAnsi="GHEA Grapalat" w:cs="Tahoma"/>
          <w:b/>
          <w:bCs/>
          <w:color w:val="000000"/>
          <w:sz w:val="24"/>
          <w:szCs w:val="24"/>
          <w:lang w:val="hy-AM"/>
        </w:rPr>
        <w:t>նոյեմբերի</w:t>
      </w:r>
      <w:r w:rsidRPr="001E3DFC">
        <w:rPr>
          <w:rFonts w:ascii="GHEA Grapalat" w:eastAsia="Times New Roman" w:hAnsi="GHEA Grapalat" w:cs="Tahoma"/>
          <w:b/>
          <w:bCs/>
          <w:color w:val="000000"/>
          <w:sz w:val="24"/>
          <w:szCs w:val="24"/>
        </w:rPr>
        <w:t xml:space="preserve"> </w:t>
      </w:r>
      <w:r w:rsidR="004465D0">
        <w:rPr>
          <w:rFonts w:ascii="GHEA Grapalat" w:eastAsia="Times New Roman" w:hAnsi="GHEA Grapalat" w:cs="Tahoma"/>
          <w:b/>
          <w:bCs/>
          <w:color w:val="000000"/>
          <w:sz w:val="24"/>
          <w:szCs w:val="24"/>
          <w:lang w:val="hy-AM"/>
        </w:rPr>
        <w:t>2</w:t>
      </w:r>
      <w:r w:rsidR="00F84FF9">
        <w:rPr>
          <w:rFonts w:ascii="GHEA Grapalat" w:eastAsia="Times New Roman" w:hAnsi="GHEA Grapalat" w:cs="Tahoma"/>
          <w:b/>
          <w:bCs/>
          <w:color w:val="000000"/>
          <w:sz w:val="24"/>
          <w:szCs w:val="24"/>
          <w:lang w:val="hy-AM"/>
        </w:rPr>
        <w:t>5</w:t>
      </w:r>
      <w:r w:rsidRPr="001E3DFC">
        <w:rPr>
          <w:rFonts w:ascii="GHEA Grapalat" w:eastAsia="Times New Roman" w:hAnsi="GHEA Grapalat" w:cs="Tahoma"/>
          <w:b/>
          <w:bCs/>
          <w:color w:val="000000"/>
          <w:sz w:val="24"/>
          <w:szCs w:val="24"/>
        </w:rPr>
        <w:t xml:space="preserve">-ի </w:t>
      </w:r>
      <w:proofErr w:type="spellStart"/>
      <w:r w:rsidRPr="001E3DFC">
        <w:rPr>
          <w:rFonts w:ascii="GHEA Grapalat" w:eastAsia="Times New Roman" w:hAnsi="GHEA Grapalat" w:cs="Tahoma"/>
          <w:b/>
          <w:bCs/>
          <w:color w:val="000000"/>
          <w:sz w:val="24"/>
          <w:szCs w:val="24"/>
        </w:rPr>
        <w:t>թիվ</w:t>
      </w:r>
      <w:proofErr w:type="spellEnd"/>
      <w:r w:rsidRPr="001E3DFC">
        <w:rPr>
          <w:rFonts w:ascii="GHEA Grapalat" w:eastAsia="Times New Roman" w:hAnsi="GHEA Grapalat" w:cs="Tahoma"/>
          <w:b/>
          <w:bCs/>
          <w:color w:val="000000"/>
          <w:sz w:val="24"/>
          <w:szCs w:val="24"/>
        </w:rPr>
        <w:t xml:space="preserve"> </w:t>
      </w:r>
      <w:r w:rsidR="001E3DFC" w:rsidRPr="001E3DFC">
        <w:rPr>
          <w:rFonts w:ascii="GHEA Grapalat" w:eastAsia="Times New Roman" w:hAnsi="GHEA Grapalat" w:cs="Tahoma"/>
          <w:b/>
          <w:bCs/>
          <w:color w:val="000000"/>
          <w:sz w:val="24"/>
          <w:szCs w:val="24"/>
          <w:lang w:val="hy-AM"/>
        </w:rPr>
        <w:t>1</w:t>
      </w:r>
      <w:r w:rsidR="00F84FF9">
        <w:rPr>
          <w:rFonts w:ascii="GHEA Grapalat" w:eastAsia="Times New Roman" w:hAnsi="GHEA Grapalat" w:cs="Tahoma"/>
          <w:b/>
          <w:bCs/>
          <w:color w:val="000000"/>
          <w:sz w:val="24"/>
          <w:szCs w:val="24"/>
          <w:lang w:val="hy-AM"/>
        </w:rPr>
        <w:t>45</w:t>
      </w:r>
      <w:r w:rsidR="004465D0">
        <w:rPr>
          <w:rFonts w:ascii="GHEA Grapalat" w:eastAsia="Times New Roman" w:hAnsi="GHEA Grapalat" w:cs="Tahoma"/>
          <w:b/>
          <w:bCs/>
          <w:color w:val="000000"/>
          <w:sz w:val="24"/>
          <w:szCs w:val="24"/>
          <w:lang w:val="hy-AM"/>
        </w:rPr>
        <w:t>-Ն</w:t>
      </w:r>
      <w:r w:rsidRPr="001E3DFC">
        <w:rPr>
          <w:rFonts w:ascii="GHEA Grapalat" w:eastAsia="Times New Roman" w:hAnsi="GHEA Grapalat" w:cs="Tahoma"/>
          <w:b/>
          <w:bCs/>
          <w:color w:val="000000"/>
          <w:sz w:val="24"/>
          <w:szCs w:val="24"/>
        </w:rPr>
        <w:t xml:space="preserve"> </w:t>
      </w:r>
      <w:proofErr w:type="spellStart"/>
      <w:r w:rsidRPr="001E3DFC">
        <w:rPr>
          <w:rFonts w:ascii="GHEA Grapalat" w:eastAsia="Times New Roman" w:hAnsi="GHEA Grapalat" w:cs="Tahoma"/>
          <w:b/>
          <w:bCs/>
          <w:color w:val="000000"/>
          <w:sz w:val="24"/>
          <w:szCs w:val="24"/>
        </w:rPr>
        <w:t>որոշման</w:t>
      </w:r>
      <w:proofErr w:type="spellEnd"/>
    </w:p>
    <w:p w14:paraId="73CBAF5B" w14:textId="77777777" w:rsidR="00FD5E28" w:rsidRPr="001E3DFC" w:rsidRDefault="00FD5E28" w:rsidP="0021015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14:paraId="69D944FC" w14:textId="43369D98" w:rsidR="00210155" w:rsidRPr="001E3DFC" w:rsidRDefault="00210155" w:rsidP="004465D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1.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Հայաստանի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Հանրապետության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Վայոց ձոր մարզի Արենի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համայնքում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202</w:t>
      </w:r>
      <w:r w:rsidR="00F84FF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5</w:t>
      </w: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թվականին</w:t>
      </w: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սահմանվում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են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տեղական</w:t>
      </w:r>
      <w:proofErr w:type="spellEnd"/>
      <w:r w:rsidR="00000000">
        <w:fldChar w:fldCharType="begin"/>
      </w:r>
      <w:r w:rsidR="00000000">
        <w:instrText>HYPERLINK "https://www.arlis.am/DocumentView.aspx?docid=163626"</w:instrText>
      </w:r>
      <w:r w:rsidR="00000000">
        <w:fldChar w:fldCharType="separate"/>
      </w:r>
      <w:r w:rsidRPr="004465D0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 </w:t>
      </w:r>
      <w:proofErr w:type="spellStart"/>
      <w:r w:rsidRPr="004465D0">
        <w:rPr>
          <w:rFonts w:ascii="GHEA Grapalat" w:eastAsia="Times New Roman" w:hAnsi="GHEA Grapalat" w:cs="GHEA Grapalat"/>
          <w:kern w:val="0"/>
          <w:sz w:val="24"/>
          <w:szCs w:val="24"/>
          <w:lang w:eastAsia="en-GB"/>
          <w14:ligatures w14:val="none"/>
        </w:rPr>
        <w:t>տուրքերի</w:t>
      </w:r>
      <w:proofErr w:type="spellEnd"/>
      <w:r w:rsidRPr="004465D0">
        <w:rPr>
          <w:rFonts w:ascii="GHEA Grapalat" w:eastAsia="Times New Roman" w:hAnsi="GHEA Grapalat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4465D0">
        <w:rPr>
          <w:rFonts w:ascii="GHEA Grapalat" w:eastAsia="Times New Roman" w:hAnsi="GHEA Grapalat" w:cs="GHEA Grapalat"/>
          <w:kern w:val="0"/>
          <w:sz w:val="24"/>
          <w:szCs w:val="24"/>
          <w:lang w:eastAsia="en-GB"/>
          <w14:ligatures w14:val="none"/>
        </w:rPr>
        <w:t>հետևյալ</w:t>
      </w:r>
      <w:proofErr w:type="spellEnd"/>
      <w:r w:rsidRPr="004465D0">
        <w:rPr>
          <w:rFonts w:ascii="GHEA Grapalat" w:eastAsia="Times New Roman" w:hAnsi="GHEA Grapalat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4465D0">
        <w:rPr>
          <w:rFonts w:ascii="GHEA Grapalat" w:eastAsia="Times New Roman" w:hAnsi="GHEA Grapalat" w:cs="GHEA Grapalat"/>
          <w:kern w:val="0"/>
          <w:sz w:val="24"/>
          <w:szCs w:val="24"/>
          <w:lang w:eastAsia="en-GB"/>
          <w14:ligatures w14:val="none"/>
        </w:rPr>
        <w:t>դրույքաչափերը</w:t>
      </w:r>
      <w:proofErr w:type="spellEnd"/>
      <w:r w:rsidR="00000000">
        <w:rPr>
          <w:rFonts w:ascii="GHEA Grapalat" w:eastAsia="Times New Roman" w:hAnsi="GHEA Grapalat" w:cs="GHEA Grapalat"/>
          <w:kern w:val="0"/>
          <w:sz w:val="24"/>
          <w:szCs w:val="24"/>
          <w:lang w:eastAsia="en-GB"/>
          <w14:ligatures w14:val="none"/>
        </w:rPr>
        <w:fldChar w:fldCharType="end"/>
      </w:r>
      <w:r w:rsidRPr="004465D0">
        <w:rPr>
          <w:rFonts w:ascii="GHEA Grapalat" w:eastAsia="Times New Roman" w:hAnsi="GHEA Grapalat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4F385E93" w14:textId="77777777" w:rsidR="00210155" w:rsidRPr="001E3DFC" w:rsidRDefault="00210155" w:rsidP="004465D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1)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Հայաստանի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Հանրապետության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օրենսդրությամբ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սահմանված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կարգով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հաստատված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ճարտարապետաշինարարական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նախագծին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համապատասխան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`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համայնքի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վարչական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տարածքում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նոր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շենքերի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շինությունների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և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ոչ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հիմնական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շինությունների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շինարարության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(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տեղադրման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) (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բացառությամբ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Հայաստանի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Հանրապետության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օրենսդրությամբ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սահմանված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շինարարության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թույլտվություն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չպահանջող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դեպքերի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)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թույլտվության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համար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՝</w:t>
      </w:r>
    </w:p>
    <w:p w14:paraId="4090FDE0" w14:textId="6F8FEEA0" w:rsidR="00210155" w:rsidRPr="001E3DFC" w:rsidRDefault="00210155" w:rsidP="004465D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ա. </w:t>
      </w: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Արենի համայնքի վարչական տարածքում</w:t>
      </w:r>
      <w:r w:rsidR="000759F6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</w:t>
      </w: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կառուցվող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հիմնական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շենքերի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և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շինությունների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համար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`</w:t>
      </w:r>
    </w:p>
    <w:p w14:paraId="5EEC4E38" w14:textId="6CFA096B" w:rsidR="00210155" w:rsidRPr="001E3DFC" w:rsidRDefault="00210155" w:rsidP="004465D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- 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մինչև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300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քառակուսի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մետր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ընդհանուր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մակերես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ունեցող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անհատական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բնակելի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այդ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թվում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`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այգեգործական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(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ամառանոցային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)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տների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համար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՝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տասնհինգ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հազար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դրամ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,</w:t>
      </w:r>
    </w:p>
    <w:p w14:paraId="2A81A678" w14:textId="77777777" w:rsidR="00210155" w:rsidRPr="001E3DFC" w:rsidRDefault="00210155" w:rsidP="004465D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-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մինչև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200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քառակուսի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մետր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ընդհանուր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մակերես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ունեցող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հասարակական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և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արտադրական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նշանակության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շենքերի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և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շինությունների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համար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`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տասնհինգ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հազար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դրամ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,</w:t>
      </w:r>
    </w:p>
    <w:p w14:paraId="4ADC0131" w14:textId="52C23DD7" w:rsidR="00210155" w:rsidRPr="001E3DFC" w:rsidRDefault="00210155" w:rsidP="004465D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բ. 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Կառավարության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սահմանած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ցանկում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ընդգրկված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՝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սահմանամերձ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բնակավայրերից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տարբերվող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բնակավայրերի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տարածքում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կառուցվող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շենքերի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և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շինությունների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(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այդ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թվում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՝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հասարակական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և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արտադրական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նշանակության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շենքերի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և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շինությունների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)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համար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`</w:t>
      </w:r>
    </w:p>
    <w:p w14:paraId="75268618" w14:textId="77777777" w:rsidR="00210155" w:rsidRPr="001E3DFC" w:rsidRDefault="00210155" w:rsidP="004465D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- 200-ից 500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քառակուսի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մետր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ընդհանուր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մակերես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ունեցող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շենքերի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և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շինությունների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համար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`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երեսուն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հազար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դրամի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և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շենքի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(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շինության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)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կառուցման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վայրի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գոտիականությանը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համապատասխանող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՝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սույն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կետով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սահմանված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գոտիականության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գործակցի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արտադրյալը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,</w:t>
      </w:r>
    </w:p>
    <w:p w14:paraId="61F349FE" w14:textId="77777777" w:rsidR="00210155" w:rsidRPr="001E3DFC" w:rsidRDefault="00210155" w:rsidP="004465D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- 501-ից 1000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քառակուսի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մետր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ընդհանուր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մակերես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ունեցող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շենքերի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և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շինությունների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համար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` 100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հազար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դրամի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և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շենքի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(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շինության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)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կառուցման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վայրի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գոտիականությանը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համապատասխանող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՝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սույն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կետով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սահմանված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գոտիականության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գործակցի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արտադրյալը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,</w:t>
      </w:r>
    </w:p>
    <w:p w14:paraId="4D6A781A" w14:textId="77777777" w:rsidR="00210155" w:rsidRPr="001E3DFC" w:rsidRDefault="00210155" w:rsidP="004465D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- 1001-ից 3000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քառակուսի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մետր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ընդհանուր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մակերես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ունեցող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շենքերի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և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շինությունների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համար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՝ 200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հազար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դրամի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և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շենքի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(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շինության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)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կառուցման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վայրի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գոտիականությանը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համապատասխանող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՝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սույն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կետով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սահմանված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գոտիականության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գործակցի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արտադրյալը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,</w:t>
      </w:r>
    </w:p>
    <w:p w14:paraId="088E6DB1" w14:textId="77777777" w:rsidR="00210155" w:rsidRPr="001E3DFC" w:rsidRDefault="00210155" w:rsidP="004465D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- 3001 և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ավելի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քառակուսի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մետր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ընդհանուր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մակերես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ունեցող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շենքերի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և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շինությունների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համար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՝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մեկ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միլիոն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դրամի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և 3000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քառակուսի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մետրը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գերազանցող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մինչև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յուրաքանչյուր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3000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քառակուսի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մետրի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համար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մեկ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միլիոն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դրամի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հանրագումարի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ու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սույն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կետով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սահմանված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՝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շենքի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(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շինության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)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կառուցման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վայրի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գոտիականությանը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համապատասխանող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գոտիականության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գործակցի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արտադրյալը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:</w:t>
      </w:r>
    </w:p>
    <w:p w14:paraId="5B12D686" w14:textId="77777777" w:rsidR="00210155" w:rsidRPr="001E3DFC" w:rsidRDefault="00210155" w:rsidP="004465D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</w:pP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Սույն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կետի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համաձայն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՝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շենքերի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և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շինությունների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շինարարության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թույլտվության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համար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տեղական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տուրքի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դրույքաչափի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հաշվարկման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նպատակով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lastRenderedPageBreak/>
        <w:t>հիմք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են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ընդունվում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Կառավարության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որոշմամբ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սահմանված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՝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շինությունների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տարածագնահատման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(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գտնվելու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վայրի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)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գոտիականությանը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համապատասխանող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հետևյալ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գործակիցները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.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4"/>
        <w:gridCol w:w="8086"/>
      </w:tblGrid>
      <w:tr w:rsidR="00210155" w:rsidRPr="001E3DFC" w14:paraId="05237BB4" w14:textId="77777777" w:rsidTr="0021015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BCA77F" w14:textId="77777777" w:rsidR="00210155" w:rsidRPr="001E3DFC" w:rsidRDefault="00210155" w:rsidP="004465D0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1E3DFC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Գոտի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72A4A7" w14:textId="77777777" w:rsidR="00210155" w:rsidRPr="001E3DFC" w:rsidRDefault="00210155" w:rsidP="004465D0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1E3DFC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Գոտիականության</w:t>
            </w:r>
            <w:proofErr w:type="spellEnd"/>
            <w:r w:rsidRPr="001E3DFC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E3DFC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գործակից</w:t>
            </w:r>
            <w:proofErr w:type="spellEnd"/>
          </w:p>
        </w:tc>
      </w:tr>
      <w:tr w:rsidR="00210155" w:rsidRPr="001E3DFC" w14:paraId="6CEE8F7E" w14:textId="77777777" w:rsidTr="0021015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4D648F" w14:textId="77777777" w:rsidR="00210155" w:rsidRPr="001E3DFC" w:rsidRDefault="00210155" w:rsidP="004465D0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E3DFC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179651" w14:textId="77777777" w:rsidR="00210155" w:rsidRPr="001E3DFC" w:rsidRDefault="00210155" w:rsidP="004465D0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E3DFC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5.0</w:t>
            </w:r>
          </w:p>
        </w:tc>
      </w:tr>
      <w:tr w:rsidR="00210155" w:rsidRPr="001E3DFC" w14:paraId="0AAB5AAE" w14:textId="77777777" w:rsidTr="0021015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03CE76" w14:textId="77777777" w:rsidR="00210155" w:rsidRPr="001E3DFC" w:rsidRDefault="00210155" w:rsidP="004465D0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E3DFC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5-8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1437BF" w14:textId="77777777" w:rsidR="00210155" w:rsidRPr="001E3DFC" w:rsidRDefault="00210155" w:rsidP="004465D0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E3DFC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4.0</w:t>
            </w:r>
          </w:p>
        </w:tc>
      </w:tr>
      <w:tr w:rsidR="00210155" w:rsidRPr="001E3DFC" w14:paraId="1D7AFB98" w14:textId="77777777" w:rsidTr="0021015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C272D7" w14:textId="77777777" w:rsidR="00210155" w:rsidRPr="001E3DFC" w:rsidRDefault="00210155" w:rsidP="004465D0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E3DFC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9-12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BC93B2" w14:textId="77777777" w:rsidR="00210155" w:rsidRPr="001E3DFC" w:rsidRDefault="00210155" w:rsidP="004465D0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E3DFC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3.0</w:t>
            </w:r>
          </w:p>
        </w:tc>
      </w:tr>
      <w:tr w:rsidR="00210155" w:rsidRPr="001E3DFC" w14:paraId="2C7E8D3E" w14:textId="77777777" w:rsidTr="0021015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12A73A" w14:textId="77777777" w:rsidR="00210155" w:rsidRPr="001E3DFC" w:rsidRDefault="00210155" w:rsidP="004465D0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E3DFC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13-16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A6079A" w14:textId="77777777" w:rsidR="00210155" w:rsidRPr="001E3DFC" w:rsidRDefault="00210155" w:rsidP="004465D0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E3DFC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2.0</w:t>
            </w:r>
          </w:p>
        </w:tc>
      </w:tr>
      <w:tr w:rsidR="00210155" w:rsidRPr="001E3DFC" w14:paraId="010F26E3" w14:textId="77777777" w:rsidTr="0021015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FD4564" w14:textId="77777777" w:rsidR="00210155" w:rsidRPr="001E3DFC" w:rsidRDefault="00210155" w:rsidP="004465D0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E3DFC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17-20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5BB3D7" w14:textId="77777777" w:rsidR="00210155" w:rsidRPr="001E3DFC" w:rsidRDefault="00210155" w:rsidP="004465D0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E3DFC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1.0</w:t>
            </w:r>
          </w:p>
        </w:tc>
      </w:tr>
    </w:tbl>
    <w:p w14:paraId="3D537588" w14:textId="035BD0CB" w:rsidR="00210155" w:rsidRPr="001E3DFC" w:rsidRDefault="00210155" w:rsidP="004465D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գ. 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Կառավարության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սահմանած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ցանկում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ընդգրկված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՝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սահմանամերձ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բնակավայրերի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տարածքում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կառուցվող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շենքերի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և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շինությունների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համար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`</w:t>
      </w:r>
    </w:p>
    <w:p w14:paraId="45D0BC8C" w14:textId="77777777" w:rsidR="00210155" w:rsidRPr="001E3DFC" w:rsidRDefault="00210155" w:rsidP="004465D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- 200-ից 500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քառակուսի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մետր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ընդհանուր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մակերես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ունեցող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շենքերի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և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շինությունների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համար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`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երեսուն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հազար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դրամ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,</w:t>
      </w:r>
    </w:p>
    <w:p w14:paraId="73DE1981" w14:textId="77777777" w:rsidR="00210155" w:rsidRPr="001E3DFC" w:rsidRDefault="00210155" w:rsidP="004465D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- 501-ից 1000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քառակուսի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մետր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ընդհանուր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մակերես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ունեցող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շենքերի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և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շինությունների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համար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`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հիսուն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հազար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դրամ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,</w:t>
      </w:r>
    </w:p>
    <w:p w14:paraId="2A85511E" w14:textId="77777777" w:rsidR="00210155" w:rsidRPr="001E3DFC" w:rsidRDefault="00210155" w:rsidP="004465D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- 1001-ից 3000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քառակուսի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մետր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ընդհանուր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մակերես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ունեցող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շենքերի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և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շինությունների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համար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՝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հիսուն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հազար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դրամ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,</w:t>
      </w:r>
    </w:p>
    <w:p w14:paraId="5785AB10" w14:textId="77777777" w:rsidR="00210155" w:rsidRPr="001E3DFC" w:rsidRDefault="00210155" w:rsidP="004465D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- 3001 և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ավելի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քառակուսի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մետր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ընդհանուր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մակերես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ունեցող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շենքերի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և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շինությունների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համար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՝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հարյուր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հազար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դրամ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,</w:t>
      </w:r>
    </w:p>
    <w:p w14:paraId="3E00635F" w14:textId="77777777" w:rsidR="00210155" w:rsidRPr="001E3DFC" w:rsidRDefault="00210155" w:rsidP="004465D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դ.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ոչ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հիմնական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շենքերի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և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շինությունների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համար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`</w:t>
      </w:r>
    </w:p>
    <w:p w14:paraId="2FF11632" w14:textId="77777777" w:rsidR="00210155" w:rsidRPr="001E3DFC" w:rsidRDefault="00210155" w:rsidP="004465D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-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մինչև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20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քառակուսի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մետր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ընդհանուր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մակերես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ունեցող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շենքերի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և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շինությունների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համար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`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հինգ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հազար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դրամի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և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սույն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կետի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«բ»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ենթակետով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սահմանված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՝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շենքի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(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շինության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)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կառուցման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վայրի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գոտիականությանը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համապատասխանող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գոտիականության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գործակցի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արտադրյալը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,</w:t>
      </w:r>
    </w:p>
    <w:p w14:paraId="4EED381B" w14:textId="77777777" w:rsidR="00210155" w:rsidRPr="001E3DFC" w:rsidRDefault="00210155" w:rsidP="004465D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- 20 և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ավելի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քառակուսի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մետր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ընդհանուր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մակերես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ունեցող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շենքերի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և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շինությունների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համար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` 10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հազար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դրամի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և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սույն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կետի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«բ»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ենթակետով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սահմանված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՝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շենքի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(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շինության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)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կառուցման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վայրի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գոտիականությանը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համապատասխանող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գոտիականության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գործակցի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արտադրյալը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.</w:t>
      </w:r>
    </w:p>
    <w:p w14:paraId="56ABC649" w14:textId="7093FE17" w:rsidR="00210155" w:rsidRPr="001E3DFC" w:rsidRDefault="00210155" w:rsidP="004465D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FF0000"/>
          <w:kern w:val="0"/>
          <w:sz w:val="24"/>
          <w:szCs w:val="24"/>
          <w:lang w:eastAsia="en-GB"/>
          <w14:ligatures w14:val="none"/>
        </w:rPr>
      </w:pP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1.1)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Հայաստանի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Հանրապետության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օրենսդրությամբ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սահմանված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կարգով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հաստատված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ճարտարապետաշինարարական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նախագծին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համապատասխան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`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համայնքի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վարչական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տարածքում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նոր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շենքերի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և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շինությունների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(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բացառությամբ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Երևան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քաղաքի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վարչական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սահմաններից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դուրս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կառուցվող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անհատական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բնակելի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տների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ինչպես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նաև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Կառավարության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սահմանած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ցանկում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ընդգրկված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՝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սահմանամերձ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բնակավայրերի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տարածքում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կառուցվող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շենքերի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և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շինությունների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)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շինարարության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թույլտվության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ժամկետների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երկարաձգման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յուրաքանչյուր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տարվա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(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այդ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թվում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՝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ոչ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ամբողջական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)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համար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</w:p>
    <w:p w14:paraId="11A80008" w14:textId="27A694A0" w:rsidR="00210155" w:rsidRPr="001E3DFC" w:rsidRDefault="00210155" w:rsidP="004465D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- 200-ից 500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քառակուսի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մետր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ընդհանուր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մակերես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ունեցող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շենքերի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և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շինությունների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համար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`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վաթսուն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հազար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դրամի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և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շենքի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կամ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շինության</w:t>
      </w:r>
      <w:proofErr w:type="spellEnd"/>
      <w:r w:rsidR="000759F6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կ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առուցման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վայրի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գոտիականությանը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համապատասխանող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՝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սույն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մասի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1-ին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կետի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«բ»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ենթակետով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սահմանված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գոտիականության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գործակցի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արտադրյալը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,</w:t>
      </w:r>
    </w:p>
    <w:p w14:paraId="7515DC0A" w14:textId="2EF5B99F" w:rsidR="00210155" w:rsidRPr="001E3DFC" w:rsidRDefault="00210155" w:rsidP="004465D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- 501-ից 1000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քառակուսի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մետր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ընդհանուր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մակերես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ունեցող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շենքերի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և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շինությունների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համար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` 200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հազար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դրամի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և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շենքի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կամ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շինության</w:t>
      </w:r>
      <w:proofErr w:type="spellEnd"/>
      <w:r w:rsidR="000759F6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կառուցման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lastRenderedPageBreak/>
        <w:t>վայրի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գոտիականությանը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համապատասխանող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՝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սույն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մասի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1-ին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կետի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«բ»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ենթակետով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սահմանված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գոտիականության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գործակցի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արտադրյալը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,</w:t>
      </w:r>
    </w:p>
    <w:p w14:paraId="62A7611E" w14:textId="58AE56FF" w:rsidR="00210155" w:rsidRPr="001E3DFC" w:rsidRDefault="00210155" w:rsidP="004465D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- 1001-ից 3000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քառակուսի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մետր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ընդհանուր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մակերես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ունեցող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շենքերի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և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շինությունների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համար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՝ 400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հազար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դրամի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և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շենքի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կամ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proofErr w:type="gram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շինության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կառուցման</w:t>
      </w:r>
      <w:proofErr w:type="spellEnd"/>
      <w:proofErr w:type="gram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վայրի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գոտիականությանը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համապատասխանող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՝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սույն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մասի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1-ին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կետի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«բ»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ենթակետով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սահմանված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գոտիականության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գործակցի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արտադրյալը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,</w:t>
      </w:r>
    </w:p>
    <w:p w14:paraId="4A45B4E8" w14:textId="0BCCDF03" w:rsidR="00210155" w:rsidRPr="001E3DFC" w:rsidRDefault="00210155" w:rsidP="004465D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- 3001 և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ավելի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քառակուսի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մետր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ընդհանուր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մակերես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ունեցող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շենքերի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և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շինությունների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համար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՝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երկու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միլիոն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դրամի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և 3000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քառակուսի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մետրը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գերազանցող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մինչև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յուրաքանչյուր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3000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քառակուսի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մետրի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համար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երկու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միլիոն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դրամի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հանրագումարի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ու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սույն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մասի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1-ին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կետի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«բ»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ենթակետով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սահմանված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՝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շենքի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կամ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proofErr w:type="gram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շինության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կառուցման</w:t>
      </w:r>
      <w:proofErr w:type="spellEnd"/>
      <w:proofErr w:type="gram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վայրի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գոտիականությանը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համապատասխանող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գոտիականության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գործակցի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արտադրյալը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.</w:t>
      </w:r>
    </w:p>
    <w:p w14:paraId="6F3A0F88" w14:textId="77777777" w:rsidR="00210155" w:rsidRPr="001E3DFC" w:rsidRDefault="00210155" w:rsidP="004465D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2)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համայնքի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վարչական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տարածքում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գոյություն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ունեցող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շենքերի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և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շինությունների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վերակառուցման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վերականգնման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ուժեղացման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արդիականացման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և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բարեկարգման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աշխատանքների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(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բացառությամբ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Հայաստանի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Հանրապետության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օրենսդրությամբ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սահմանված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շինարարության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թույլտվություն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չպահանջվող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դեպքերի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)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թույլտվության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համար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եթե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սահմանված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կարգով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հաստատված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ճարտարապետաշինարարական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նախագծով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`</w:t>
      </w:r>
    </w:p>
    <w:p w14:paraId="2172B9C9" w14:textId="77777777" w:rsidR="00210155" w:rsidRPr="001E3DFC" w:rsidRDefault="00210155" w:rsidP="004465D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ա.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չի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նախատեսվում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կցակառույցների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վերնակառույցների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շենքի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գաբարիտային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չափերն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ընդլայնող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այլ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կառույցների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(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այդ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թվում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`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ստորգետնյա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)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հետևանքով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օբյեկտի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ընդհանուր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մակերեսի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ավելացում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կամ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շենքերի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գործառական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նշանակության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փոփոխություն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`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երեք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հազար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դրամ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,</w:t>
      </w:r>
    </w:p>
    <w:p w14:paraId="494E24B8" w14:textId="77777777" w:rsidR="00210155" w:rsidRPr="001E3DFC" w:rsidRDefault="00210155" w:rsidP="004465D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բ.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բացի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շենքերի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և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շինությունների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վերակառուցման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ուժեղացման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վերականգնման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կամ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արդիականացման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աշխատանքներից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նախատեսվում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է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նաև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կցակառույցների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վերնակառույցների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շենքի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տրամաչափային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չափերն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ընդլայնող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այլ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կառույցների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(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այդ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թվում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`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ստորգետնյա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)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հետևանքով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օբյեկտի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ընդհանուր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մակերեսի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ավելացում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կամ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շենքերի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գործառական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նշանակության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փոփոխություն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, և,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բացի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սույն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կետի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«ա»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ենթակետով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սահմանված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դրույքաչափից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կիրառվում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են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նաև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նոր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շինարարության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համար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սույն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հոդվածի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1-ին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մասի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1-ին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կետով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սահմանված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նորմերը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և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դրույքաչափերը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`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շենքերի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և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շինությունների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ընդհանուր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մակերեսի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ավելացման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կամ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շենքերի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գործառական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նշանակության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փոփոխության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մասով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,</w:t>
      </w:r>
    </w:p>
    <w:p w14:paraId="55E3725F" w14:textId="77777777" w:rsidR="00210155" w:rsidRPr="001E3DFC" w:rsidRDefault="00210155" w:rsidP="004465D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գ.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նախատեսվում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է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միայն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կցակառույցների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վերնակառույցների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շենքի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գաբարիտային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չափերն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ընդլայնող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այլ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կառույցների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(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այդ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թվում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`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ստորգետնյա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)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շինարարություն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կամ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շենքերի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գործառական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նշանակության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փոփոխություն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ապա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սույն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օրենքի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իմաստով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այն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համարվում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է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նոր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շինարարություն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որի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նկատմամբ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կիրառվում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են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նոր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շինարարության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համար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սույն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հոդվածի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1-ին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մասի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1-ին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կետով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սահմանված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նորմերը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և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դրույքաչափերը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.</w:t>
      </w:r>
    </w:p>
    <w:p w14:paraId="11A783F3" w14:textId="77777777" w:rsidR="00210155" w:rsidRPr="001E3DFC" w:rsidRDefault="00210155" w:rsidP="004465D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3)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համայնքի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վարչական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տարածքում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շենքերի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շինությունների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և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քաղաքաշինական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այլ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օբյեկտների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քանդման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(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բացառությամբ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Հայաստանի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Հանրապետության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օրենսդրությամբ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սահմանված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քանդման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թույլտվություն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չպահանջվող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դեպքերի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)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թույլտվության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համար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`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հինգ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հազար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դրամ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.</w:t>
      </w:r>
    </w:p>
    <w:p w14:paraId="627DC828" w14:textId="77777777" w:rsidR="00210155" w:rsidRPr="001E3DFC" w:rsidRDefault="00210155" w:rsidP="004465D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4)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համայնքի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վարչական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տարածքում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օրենքով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և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այլ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իրավական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ակտերով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սահմանված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պահանջները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բավարարող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լցավորման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յուրաքանչյուր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կայանում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lastRenderedPageBreak/>
        <w:t>հեղուկ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վառելիքի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վաճառքի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թույլտվության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համար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՝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օրացուցային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տարվա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համար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՝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երկու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հարյուր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հազար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դրամ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.</w:t>
      </w:r>
    </w:p>
    <w:p w14:paraId="0E74A04B" w14:textId="77777777" w:rsidR="00210155" w:rsidRPr="001E3DFC" w:rsidRDefault="00210155" w:rsidP="004465D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4.1)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համայնքի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վարչական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տարածքում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օրենքով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և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այլ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իրավական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ակտերով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սահմանված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պահանջները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բավարարող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լցավորման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յուրաքանչյուր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կայանում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սեղմված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բնական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գազի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վաճառքի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թույլտվության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համար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՝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օրացուցային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տարվա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համար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՝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երկու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հարյուր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հազար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դրամ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.</w:t>
      </w:r>
    </w:p>
    <w:p w14:paraId="2B361718" w14:textId="77777777" w:rsidR="00210155" w:rsidRPr="001E3DFC" w:rsidRDefault="00210155" w:rsidP="004465D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4.2)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համայնքի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վարչական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տարածքում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օրենքով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և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այլ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իրավական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ակտերով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սահմանված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պահանջները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բավարարող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լցավորման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յուրաքանչյուր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կայանում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հեղուկացված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նավթային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կամ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ածխաջրածնային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գազերի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վաճառքի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թույլտվության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համար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՝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օրացուցային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տարվա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համար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՝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երկու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հարյուր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հազար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դրամ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.</w:t>
      </w:r>
    </w:p>
    <w:p w14:paraId="5520AFE3" w14:textId="77777777" w:rsidR="00210155" w:rsidRPr="001E3DFC" w:rsidRDefault="00210155" w:rsidP="004465D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5)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Հայաստանի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Հանրապետության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կառավարության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սահմանած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ցանկում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ընդգրկված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սահմանամերձ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և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բարձրլեռնային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բնակավայրերի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տարածքում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օրենքով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և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այլ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իրավական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ակտերով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սահմանված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պահանջները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բավարարող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լցավորման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յուրաքանչյուր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կայանում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հեղուկ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վառելիքի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վաճառքի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թույլտվության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համար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՝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օրացուցային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տարվա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համար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՝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հարյուր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հազար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դրամ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.</w:t>
      </w:r>
    </w:p>
    <w:p w14:paraId="62086BD5" w14:textId="77777777" w:rsidR="00210155" w:rsidRPr="001E3DFC" w:rsidRDefault="00210155" w:rsidP="004465D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5.1)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Հայաստանի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Հանրապետության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կառավարության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սահմանած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ցանկում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ընդգրկված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սահմանամերձ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և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բարձրլեռնային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բնակավայրերի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տարածքում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օրենքով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և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այլ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իրավական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ակտերով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սահմանված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պահանջները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բավարարող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լցավորման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յուրաքանչյուր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կայանում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բնական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գազի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վաճառքի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թույլտվության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համար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՝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օրացուցային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տարվա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համար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՝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հարյուր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հազար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դրամ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.</w:t>
      </w:r>
    </w:p>
    <w:p w14:paraId="781DB872" w14:textId="77777777" w:rsidR="00210155" w:rsidRPr="001E3DFC" w:rsidRDefault="00210155" w:rsidP="004465D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5.2)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Հայաստանի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Հանրապետության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կառավարության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սահմանած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ցանկում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ընդգրկված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սահմանամերձ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և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բարձրլեռնային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բնակավայրերի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տարածքում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օրենքով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և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այլ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իրավական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ակտերով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սահմանված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պահանջները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բավարարող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լցավորման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յուրաքանչյուր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կայանում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հեղուկացված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նավթային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կամ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ածխաջրածնային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գազերի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վաճառքի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թույլտվության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համար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՝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օրացուցային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տարվա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համար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՝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հարյուր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հազար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դրամ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.</w:t>
      </w:r>
    </w:p>
    <w:p w14:paraId="2739E719" w14:textId="7825F62C" w:rsidR="00210155" w:rsidRPr="001E3DFC" w:rsidRDefault="00210155" w:rsidP="004465D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6)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համայնքի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վարչական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տարածքում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գտնվող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խանութներում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կրպակներում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հեղուկ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վառելիքի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կամ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սեղմված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բնական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կամ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հեղուկացված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նավթային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կամ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ածխաջրածնային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գազերի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մանրածախ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առևտրի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կետերում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ավտոլվացման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կետերում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ավտոմեքենաների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տեխնիկական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սպասարկման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և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նորոգման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ծառայության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օբյեկտներում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տնտեսավարողի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գործունեության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յուրաքանչյուր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վայրում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տեխնիկական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հեղուկների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վաճառքի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թույլտվության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համար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՝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օրացուցային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տարվա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համար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՝ </w:t>
      </w:r>
      <w:r w:rsidR="00B718BF" w:rsidRPr="001E3DFC">
        <w:rPr>
          <w:rFonts w:ascii="GHEA Grapalat" w:eastAsia="Times New Roman" w:hAnsi="GHEA Grapalat" w:cs="Times New Roman"/>
          <w:kern w:val="0"/>
          <w:sz w:val="24"/>
          <w:szCs w:val="24"/>
          <w:lang w:val="hy-AM" w:eastAsia="en-GB"/>
          <w14:ligatures w14:val="none"/>
        </w:rPr>
        <w:t>վաթսուն</w:t>
      </w:r>
      <w:r w:rsidRPr="001E3DFC">
        <w:rPr>
          <w:rFonts w:ascii="GHEA Grapalat" w:eastAsia="Times New Roman" w:hAnsi="GHEA Grapalat" w:cs="Times New Roman"/>
          <w:color w:val="4472C4" w:themeColor="accent1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հազար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դրամ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.</w:t>
      </w:r>
    </w:p>
    <w:p w14:paraId="73638352" w14:textId="77777777" w:rsidR="00210155" w:rsidRPr="001E3DFC" w:rsidRDefault="00210155" w:rsidP="004465D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7)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Հայաստանի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Հանրապետության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կառավարության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սահմանած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ցանկում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ընդգրկված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սահմանամերձ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և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բարձրլեռնային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բնակավայրերի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տարածքում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գտնվող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խանութներում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կրպակներում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հեղուկ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վառելիքի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կամ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սեղմված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բնական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կամ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հեղուկացված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նավթային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կամ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ածխաջրածնային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գազերի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մանրածախ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առևտրի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կետերում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ավտոլվացման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կետերում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ավտոմեքենաների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տեխնիկական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սպասարկման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և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նորոգման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ծառայության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օբյեկտներում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տնտեսավարողի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գործունեության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յուրաքանչյուր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վայրում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տեխնիկական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հեղուկների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վաճառքի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թույլտվության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համար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՝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օրացուցային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տարվա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համար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՝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քսան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հազար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դրամ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.</w:t>
      </w:r>
    </w:p>
    <w:p w14:paraId="4BB1C771" w14:textId="77777777" w:rsidR="00210155" w:rsidRPr="001E3DFC" w:rsidRDefault="00210155" w:rsidP="004465D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8)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համայնքի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վարչական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տարածքում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թանկարժեք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մետաղներից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պատրաստված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իրերի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որոշակի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վայրում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մանրածախ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առք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ու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վաճառք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իրականացնելու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թույլտվության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համար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՝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օրացուցային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տարվա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համար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`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հիսուն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հազար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դրամ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.</w:t>
      </w:r>
    </w:p>
    <w:p w14:paraId="7E3D0E31" w14:textId="3B1B0EAD" w:rsidR="00210155" w:rsidRPr="001E3DFC" w:rsidRDefault="00210155" w:rsidP="004465D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lastRenderedPageBreak/>
        <w:t xml:space="preserve">9)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համայնքի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վարչական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տարածքում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ոգելից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և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ալկոհոլային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խմիչքների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կամ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օրենքով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սահմանված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սահմանափակումներին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համապատասխան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ծխախոտային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արտադրատեսակների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կամ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ծխախոտային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արտադրատեսակների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փոխարինիչների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կամ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ծխախոտային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արտադրատեսակների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նմանակների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վաճառքի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թույլտվության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համար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`</w:t>
      </w:r>
    </w:p>
    <w:p w14:paraId="07566D55" w14:textId="77777777" w:rsidR="00210155" w:rsidRPr="001E3DFC" w:rsidRDefault="00210155" w:rsidP="004465D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ա.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ոգելից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և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ալկոհոլային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խմիչքի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վաճառքի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թույլտվության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համար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՝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յուրաքանչյուր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եռամսյակի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համար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՝</w:t>
      </w:r>
    </w:p>
    <w:p w14:paraId="19AD0F5A" w14:textId="56DE7645" w:rsidR="00210155" w:rsidRPr="001E3DFC" w:rsidRDefault="00210155" w:rsidP="004465D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-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մինչև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26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քառակուսի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մետր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ընդհանուր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մակերես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ունեցող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հիմնական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և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ոչ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հիմնական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շինությունների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ներսում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վաճառքի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կազմակերպման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դեպքում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՝ </w:t>
      </w:r>
      <w:r w:rsidR="00B718BF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երեք</w:t>
      </w: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proofErr w:type="gram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հազար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դրամ</w:t>
      </w:r>
      <w:proofErr w:type="spellEnd"/>
      <w:proofErr w:type="gram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,</w:t>
      </w:r>
    </w:p>
    <w:p w14:paraId="1F32AF63" w14:textId="5578BD37" w:rsidR="00210155" w:rsidRPr="001E3DFC" w:rsidRDefault="00210155" w:rsidP="004465D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- 26-ից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մինչև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50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քառակուսի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մետր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ընդհանուր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մակերես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ունեցող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հիմնական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և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ոչ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հիմնական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շինությունների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ներսում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վաճառքի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կազմակերպման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դեպքում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՝ </w:t>
      </w:r>
      <w:r w:rsidR="00B718BF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հինգ</w:t>
      </w: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հազար</w:t>
      </w:r>
      <w:proofErr w:type="spellEnd"/>
      <w:r w:rsidR="00B718BF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</w:t>
      </w:r>
      <w:proofErr w:type="gramStart"/>
      <w:r w:rsidR="00B718BF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հարյուր</w:t>
      </w: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դրամ</w:t>
      </w:r>
      <w:proofErr w:type="spellEnd"/>
      <w:proofErr w:type="gramEnd"/>
      <w:r w:rsidR="00F26FEC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*</w:t>
      </w: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,</w:t>
      </w:r>
    </w:p>
    <w:p w14:paraId="767F2B93" w14:textId="6619EBB2" w:rsidR="00210155" w:rsidRPr="001E3DFC" w:rsidRDefault="00210155" w:rsidP="004465D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- 50-ից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մինչև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100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քառակուսի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մետր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ընդհանուր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մակերես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ունեցող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հիմնական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և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ոչ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հիմնական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շինությունների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ներսում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վաճառքի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կազմակերպման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դեպքում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՝ </w:t>
      </w:r>
      <w:r w:rsidR="00B718BF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յոթ</w:t>
      </w: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հազար</w:t>
      </w:r>
      <w:proofErr w:type="spellEnd"/>
      <w:r w:rsidR="00F26FEC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դրամ</w:t>
      </w:r>
      <w:proofErr w:type="spellEnd"/>
      <w:r w:rsidR="00F26FEC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*</w:t>
      </w: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,</w:t>
      </w:r>
    </w:p>
    <w:p w14:paraId="07B7929A" w14:textId="452FE57C" w:rsidR="00210155" w:rsidRPr="001E3DFC" w:rsidRDefault="00210155" w:rsidP="004465D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- 100-ից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մինչև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200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քառակուսի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մետր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ընդհանուր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մակերես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ունեցող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հիմնական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և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ոչ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հիմնական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շինությունների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ներսում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վաճառքի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կազմակերպման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դեպքում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՝ </w:t>
      </w:r>
      <w:r w:rsidR="00F26FEC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տասնմեկ</w:t>
      </w: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հազար</w:t>
      </w:r>
      <w:proofErr w:type="spellEnd"/>
      <w:r w:rsidR="00F26FEC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դ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րամ</w:t>
      </w:r>
      <w:proofErr w:type="spellEnd"/>
      <w:r w:rsidR="00F26FEC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*</w:t>
      </w: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,</w:t>
      </w:r>
    </w:p>
    <w:p w14:paraId="287FDC83" w14:textId="0044ABD5" w:rsidR="00210155" w:rsidRPr="001E3DFC" w:rsidRDefault="00210155" w:rsidP="004465D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- 200-ից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մինչև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500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քառակուսի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մետր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ընդհանուր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մակերես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ունեցող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հիմնական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և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ոչ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հիմնական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շինությունների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ներսում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վաճառքի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կազմակերպման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դեպքում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՝</w:t>
      </w:r>
      <w:r w:rsidR="00B718BF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տասնհինգ</w:t>
      </w: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հազար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դրամ</w:t>
      </w:r>
      <w:proofErr w:type="spellEnd"/>
      <w:r w:rsidR="00F27A80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*</w:t>
      </w: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,</w:t>
      </w:r>
    </w:p>
    <w:p w14:paraId="4C3B5AC4" w14:textId="4A995DEA" w:rsidR="00210155" w:rsidRPr="001E3DFC" w:rsidRDefault="00210155" w:rsidP="004465D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- 500 և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ավելի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քառակուսի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մետր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ընդհանուր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մակերես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ունեցող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հիմնական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և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ոչ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հիմնական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շինությունների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ներսում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վաճառքի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կազմակերպման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դեպքում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՝ </w:t>
      </w:r>
      <w:r w:rsidR="00B718BF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քսանհինգ</w:t>
      </w: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հազար</w:t>
      </w:r>
      <w:proofErr w:type="spellEnd"/>
      <w:r w:rsidR="00F27A80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դրամ</w:t>
      </w:r>
      <w:proofErr w:type="spellEnd"/>
      <w:r w:rsidR="00F27A80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*</w:t>
      </w: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.</w:t>
      </w:r>
    </w:p>
    <w:p w14:paraId="1C15EE7E" w14:textId="77777777" w:rsidR="00210155" w:rsidRPr="001E3DFC" w:rsidRDefault="00210155" w:rsidP="004465D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բ.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օրենքով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սահմանված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սահմանափակումներին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համապատասխան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ծխախոտային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արտադրատեսակների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կամ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ծխախոտային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արտադրատեսակների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փոխարինիչների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կամ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ծխախոտային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արտադրատեսակների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նմանակների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վաճառքի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թույլտվության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համար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`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յուրաքանչյուր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եռամսյակի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համար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`</w:t>
      </w:r>
    </w:p>
    <w:p w14:paraId="106B10B9" w14:textId="6FC13645" w:rsidR="00210155" w:rsidRPr="001E3DFC" w:rsidRDefault="00210155" w:rsidP="004465D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-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մինչև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26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քառակուսի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մետր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ընդհանուր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մակերես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ունեցող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հիմնական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և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ոչ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հիմնական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շինությունների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ներսում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վաճառքի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կազմակերպման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դեպքում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՝ </w:t>
      </w:r>
      <w:r w:rsidR="00B718BF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երեք</w:t>
      </w: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proofErr w:type="gram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հազար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դրամ</w:t>
      </w:r>
      <w:proofErr w:type="spellEnd"/>
      <w:proofErr w:type="gram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,</w:t>
      </w:r>
    </w:p>
    <w:p w14:paraId="766D3E7A" w14:textId="724EC29B" w:rsidR="00210155" w:rsidRPr="001E3DFC" w:rsidRDefault="00210155" w:rsidP="004465D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- 26-ից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մինչև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50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քառակուսի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մետր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ընդհանուր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մակերես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ունեցող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հիմնական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և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ոչ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հիմնական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շինությունների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ներսում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վաճառքի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կազմակերպման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դեպքում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՝ </w:t>
      </w:r>
      <w:r w:rsidR="00B718BF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հինգ</w:t>
      </w: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հազար</w:t>
      </w:r>
      <w:proofErr w:type="spellEnd"/>
      <w:r w:rsidR="00B718BF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հարյուր</w:t>
      </w: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դրամ</w:t>
      </w:r>
      <w:proofErr w:type="spellEnd"/>
      <w:r w:rsidR="00F27A80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*</w:t>
      </w: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,</w:t>
      </w:r>
    </w:p>
    <w:p w14:paraId="5802D424" w14:textId="59E8CBB1" w:rsidR="00210155" w:rsidRPr="001E3DFC" w:rsidRDefault="00210155" w:rsidP="004465D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- 50-ից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մինչև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100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քառակուսի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մետր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ընդհանուր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մակերես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ունեցող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հիմնական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և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ոչ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հիմնական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շինությունների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ներսում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վաճառքի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կազմակերպման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դեպքում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՝ </w:t>
      </w:r>
      <w:r w:rsidR="00B718BF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յո</w:t>
      </w:r>
      <w:r w:rsidR="00F27A80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թ</w:t>
      </w: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հազար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դրամ</w:t>
      </w:r>
      <w:proofErr w:type="spellEnd"/>
      <w:r w:rsidR="00F27A80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*</w:t>
      </w: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,</w:t>
      </w:r>
    </w:p>
    <w:p w14:paraId="7F9152CC" w14:textId="24E2240A" w:rsidR="00210155" w:rsidRPr="001E3DFC" w:rsidRDefault="00210155" w:rsidP="004465D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- 100-ից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մինչև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200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քառակուսի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մետր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ընդհանուր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մակերես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ունեցող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հիմնական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և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ոչ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հիմնական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շինությունների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ներսում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վաճառքի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կազմակերպման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դեպքում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՝ </w:t>
      </w:r>
      <w:r w:rsidR="00F27A80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տասնմեկ</w:t>
      </w: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հազար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դրամ</w:t>
      </w:r>
      <w:proofErr w:type="spellEnd"/>
      <w:r w:rsidR="00F27A80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*</w:t>
      </w: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,</w:t>
      </w:r>
    </w:p>
    <w:p w14:paraId="052267A1" w14:textId="0E5D4F66" w:rsidR="00210155" w:rsidRPr="001E3DFC" w:rsidRDefault="00210155" w:rsidP="004465D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- 200-ից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մինչև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500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քառակուսի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մետր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ընդհանուր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մակերես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ունեցող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հիմնական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և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ոչ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հիմնական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շինությունների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ներսում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վաճառքի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կազմակերպման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դեպքում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՝ </w:t>
      </w:r>
      <w:r w:rsidR="00B718BF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տասնհինգ</w:t>
      </w: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հազար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="00F27A80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դ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րամ</w:t>
      </w:r>
      <w:proofErr w:type="spellEnd"/>
      <w:r w:rsidR="00F27A80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*</w:t>
      </w: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.</w:t>
      </w:r>
    </w:p>
    <w:p w14:paraId="13EE475C" w14:textId="27803578" w:rsidR="00210155" w:rsidRPr="001E3DFC" w:rsidRDefault="00210155" w:rsidP="004465D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lastRenderedPageBreak/>
        <w:t xml:space="preserve">- 500 և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ավելի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քառակուսի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մետր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ընդհանուր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մակերես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ունեցող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հիմնական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և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ոչ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հիմնական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շինությունների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ներսում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վաճառքի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կազմակերպման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դեպքում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՝ </w:t>
      </w:r>
      <w:r w:rsidR="00B718BF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քսանհինգ</w:t>
      </w: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հազար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դրամ</w:t>
      </w:r>
      <w:proofErr w:type="spellEnd"/>
      <w:r w:rsidR="00F27A80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*</w:t>
      </w: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.</w:t>
      </w:r>
    </w:p>
    <w:p w14:paraId="37344CEB" w14:textId="77777777" w:rsidR="00210155" w:rsidRPr="001E3DFC" w:rsidRDefault="00210155" w:rsidP="004465D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10)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իրավաբանական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անձանց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և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անհատ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ձեռնարկատերերին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համայնքի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վարչական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տարածքում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«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Առևտրի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և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ծառայությունների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մասին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»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Հայաստանի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Հանրապետության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օրենքով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սահմանված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՝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բացօթյա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առևտրի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կազմակերպման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թույլտվության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համար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՝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յուրաքանչյուր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օրվա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համար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`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երեք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հարյուր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հիսուն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դրամ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՝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մեկ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քառակուսի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մետրի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համար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.</w:t>
      </w:r>
    </w:p>
    <w:p w14:paraId="6C77AB8F" w14:textId="77777777" w:rsidR="00210155" w:rsidRPr="001E3DFC" w:rsidRDefault="00210155" w:rsidP="004465D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11)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համայնքի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վարչական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տարածքում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առևտրի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հանրային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սննդի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զվարճանքի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շահումով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խաղերի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և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վիճակախաղերի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կազմակերպման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օբյեկտներին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խաղատներին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և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բաղնիքներին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(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սաունաներին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)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ժամը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24.00-ից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հետո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աշխատելու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թույլտվության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համար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՝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օրացուցային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տարվա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համար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՝</w:t>
      </w:r>
    </w:p>
    <w:p w14:paraId="45FD8522" w14:textId="2AFC9F94" w:rsidR="00210155" w:rsidRPr="001E3DFC" w:rsidRDefault="00210155" w:rsidP="004465D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ա.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առևտրի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օբյեկտների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համար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` </w:t>
      </w:r>
      <w:r w:rsidR="00F27A80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տասը</w:t>
      </w: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հազար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դրամ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,</w:t>
      </w:r>
    </w:p>
    <w:p w14:paraId="29E950AE" w14:textId="5850ED32" w:rsidR="00210155" w:rsidRPr="001E3DFC" w:rsidRDefault="00210155" w:rsidP="004465D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բ.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հանրային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սննդի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և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զվարճանքի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օբյեկտների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համար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` </w:t>
      </w:r>
      <w:r w:rsidR="00F27A80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հիսուն</w:t>
      </w: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հազար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դրամ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,</w:t>
      </w:r>
    </w:p>
    <w:p w14:paraId="76C8E931" w14:textId="2FF59F8D" w:rsidR="00210155" w:rsidRPr="001E3DFC" w:rsidRDefault="00210155" w:rsidP="004465D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գ.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բաղնիքների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(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սաունաների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)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համար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`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եր</w:t>
      </w:r>
      <w:proofErr w:type="spellEnd"/>
      <w:r w:rsidR="00F27A80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եք</w:t>
      </w: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հարյուր</w:t>
      </w:r>
      <w:proofErr w:type="spellEnd"/>
      <w:r w:rsidR="00F27A80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հիսուն</w:t>
      </w: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հազար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դրամ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,</w:t>
      </w:r>
    </w:p>
    <w:p w14:paraId="14A6EFAB" w14:textId="21D23406" w:rsidR="00210155" w:rsidRPr="001E3DFC" w:rsidRDefault="00210155" w:rsidP="004465D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դ.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խաղատների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համար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` </w:t>
      </w:r>
      <w:r w:rsidR="00F27A80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յոթ</w:t>
      </w: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հարյուր</w:t>
      </w:r>
      <w:proofErr w:type="spellEnd"/>
      <w:r w:rsidR="00F27A80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հիսուն</w:t>
      </w: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հազար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,</w:t>
      </w:r>
    </w:p>
    <w:p w14:paraId="63453821" w14:textId="7D27FFD7" w:rsidR="00210155" w:rsidRPr="001E3DFC" w:rsidRDefault="00210155" w:rsidP="004465D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ե.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շահումով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խաղերի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համար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`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եր</w:t>
      </w:r>
      <w:proofErr w:type="spellEnd"/>
      <w:r w:rsidR="00F27A80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եք</w:t>
      </w: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հարյուր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հիսուն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հազար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դրամ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,</w:t>
      </w:r>
    </w:p>
    <w:p w14:paraId="71872EFD" w14:textId="6DD6216A" w:rsidR="00210155" w:rsidRPr="001E3DFC" w:rsidRDefault="00210155" w:rsidP="004465D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զ.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վիճակախաղերի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համար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`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հարյուր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="00F27A80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քսանհինք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հազար</w:t>
      </w:r>
      <w:proofErr w:type="spellEnd"/>
      <w:r w:rsidR="00F27A80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դրամ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.</w:t>
      </w:r>
    </w:p>
    <w:p w14:paraId="6A229A6A" w14:textId="77777777" w:rsidR="00210155" w:rsidRPr="001E3DFC" w:rsidRDefault="00210155" w:rsidP="004465D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12)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համայնքի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վարչական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տարածքում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հանրային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սննդի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կազմակերպման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և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իրականացման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(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համայնքի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ավագանու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որոշմամբ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սահմանված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կանոններին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proofErr w:type="gram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համապատասխան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)՝</w:t>
      </w:r>
      <w:proofErr w:type="gram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տնտեսավարողի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գործունեության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համար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առանձնացված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յուրաքանչյուր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վայրում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հանրային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սննդի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կազմակերպման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և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իրականացման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թույլտվության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համար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տեղական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տուրքը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յուրաքանչյուր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եռամսյակի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համար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սահմանվում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է՝</w:t>
      </w:r>
    </w:p>
    <w:p w14:paraId="4C8AD41C" w14:textId="77777777" w:rsidR="00210155" w:rsidRPr="001E3DFC" w:rsidRDefault="00210155" w:rsidP="004465D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ա.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հիմնական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շինությունների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ներսում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՝</w:t>
      </w:r>
    </w:p>
    <w:p w14:paraId="04F81CD4" w14:textId="03CC65A6" w:rsidR="00210155" w:rsidRPr="001E3DFC" w:rsidRDefault="00210155" w:rsidP="004465D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-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մինչև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26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քառակուսի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մետր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ընդհանուր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մակերես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ունեցող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հանրային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սննդի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օբյեկտի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համար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՝</w:t>
      </w:r>
      <w:r w:rsidR="00B718BF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երեք հազար</w:t>
      </w: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դրամ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,</w:t>
      </w:r>
    </w:p>
    <w:p w14:paraId="3D769EA6" w14:textId="3F56FFEC" w:rsidR="00210155" w:rsidRPr="001E3DFC" w:rsidRDefault="00210155" w:rsidP="004465D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- 26-ից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մինչև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50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քառակուսի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մետր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ընդհանուր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մակերես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ունեցող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հանրային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սննդի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օբյեկտի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համար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՝ </w:t>
      </w:r>
      <w:r w:rsidR="008A1E40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վեց</w:t>
      </w:r>
      <w:r w:rsidR="004B0590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</w:t>
      </w:r>
      <w:proofErr w:type="gramStart"/>
      <w:r w:rsidR="004B0590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հազար </w:t>
      </w: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դրամ</w:t>
      </w:r>
      <w:proofErr w:type="spellEnd"/>
      <w:proofErr w:type="gram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,</w:t>
      </w:r>
    </w:p>
    <w:p w14:paraId="0AB11189" w14:textId="0AE1257F" w:rsidR="00210155" w:rsidRPr="001E3DFC" w:rsidRDefault="00210155" w:rsidP="004465D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- 50-ից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մինչև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100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քառակուսի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մետր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ընդհանուր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մակերես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ունեցող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հանրային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սննդի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օբյեկտի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համար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՝ </w:t>
      </w:r>
      <w:r w:rsidR="008A1E40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յոթ</w:t>
      </w:r>
      <w:r w:rsidR="00B718BF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հազար</w:t>
      </w:r>
      <w:r w:rsidR="008A1E40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հինգ </w:t>
      </w:r>
      <w:proofErr w:type="gramStart"/>
      <w:r w:rsidR="008A1E40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հարյուր</w:t>
      </w:r>
      <w:r w:rsidR="00B718BF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</w:t>
      </w: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դրամ</w:t>
      </w:r>
      <w:proofErr w:type="spellEnd"/>
      <w:proofErr w:type="gramEnd"/>
      <w:r w:rsidR="008A1E40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*</w:t>
      </w: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,</w:t>
      </w:r>
    </w:p>
    <w:p w14:paraId="45FA7655" w14:textId="7A683FCA" w:rsidR="00210155" w:rsidRPr="001E3DFC" w:rsidRDefault="00210155" w:rsidP="004465D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1E3DFC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 </w:t>
      </w: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- 100-</w:t>
      </w:r>
      <w:r w:rsidRPr="001E3DFC">
        <w:rPr>
          <w:rFonts w:ascii="GHEA Grapalat" w:eastAsia="Times New Roman" w:hAnsi="GHEA Grapalat" w:cs="GHEA Grapalat"/>
          <w:color w:val="000000"/>
          <w:kern w:val="0"/>
          <w:sz w:val="24"/>
          <w:szCs w:val="24"/>
          <w:lang w:eastAsia="en-GB"/>
          <w14:ligatures w14:val="none"/>
        </w:rPr>
        <w:t>ից</w:t>
      </w: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GHEA Grapalat"/>
          <w:color w:val="000000"/>
          <w:kern w:val="0"/>
          <w:sz w:val="24"/>
          <w:szCs w:val="24"/>
          <w:lang w:eastAsia="en-GB"/>
          <w14:ligatures w14:val="none"/>
        </w:rPr>
        <w:t>մինչև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200 </w:t>
      </w:r>
      <w:proofErr w:type="spellStart"/>
      <w:r w:rsidRPr="001E3DFC">
        <w:rPr>
          <w:rFonts w:ascii="GHEA Grapalat" w:eastAsia="Times New Roman" w:hAnsi="GHEA Grapalat" w:cs="GHEA Grapalat"/>
          <w:color w:val="000000"/>
          <w:kern w:val="0"/>
          <w:sz w:val="24"/>
          <w:szCs w:val="24"/>
          <w:lang w:eastAsia="en-GB"/>
          <w14:ligatures w14:val="none"/>
        </w:rPr>
        <w:t>քառակուսի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GHEA Grapalat"/>
          <w:color w:val="000000"/>
          <w:kern w:val="0"/>
          <w:sz w:val="24"/>
          <w:szCs w:val="24"/>
          <w:lang w:eastAsia="en-GB"/>
          <w14:ligatures w14:val="none"/>
        </w:rPr>
        <w:t>մետր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GHEA Grapalat"/>
          <w:color w:val="000000"/>
          <w:kern w:val="0"/>
          <w:sz w:val="24"/>
          <w:szCs w:val="24"/>
          <w:lang w:eastAsia="en-GB"/>
          <w14:ligatures w14:val="none"/>
        </w:rPr>
        <w:t>ընդհանուր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GHEA Grapalat"/>
          <w:color w:val="000000"/>
          <w:kern w:val="0"/>
          <w:sz w:val="24"/>
          <w:szCs w:val="24"/>
          <w:lang w:eastAsia="en-GB"/>
          <w14:ligatures w14:val="none"/>
        </w:rPr>
        <w:t>մակերես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GHEA Grapalat"/>
          <w:color w:val="000000"/>
          <w:kern w:val="0"/>
          <w:sz w:val="24"/>
          <w:szCs w:val="24"/>
          <w:lang w:eastAsia="en-GB"/>
          <w14:ligatures w14:val="none"/>
        </w:rPr>
        <w:t>ունեցող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GHEA Grapalat"/>
          <w:color w:val="000000"/>
          <w:kern w:val="0"/>
          <w:sz w:val="24"/>
          <w:szCs w:val="24"/>
          <w:lang w:eastAsia="en-GB"/>
          <w14:ligatures w14:val="none"/>
        </w:rPr>
        <w:t>հանրային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GHEA Grapalat"/>
          <w:color w:val="000000"/>
          <w:kern w:val="0"/>
          <w:sz w:val="24"/>
          <w:szCs w:val="24"/>
          <w:lang w:eastAsia="en-GB"/>
          <w14:ligatures w14:val="none"/>
        </w:rPr>
        <w:t>սննդի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GHEA Grapalat"/>
          <w:color w:val="000000"/>
          <w:kern w:val="0"/>
          <w:sz w:val="24"/>
          <w:szCs w:val="24"/>
          <w:lang w:eastAsia="en-GB"/>
          <w14:ligatures w14:val="none"/>
        </w:rPr>
        <w:t>օբյեկտի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GHEA Grapalat"/>
          <w:color w:val="000000"/>
          <w:kern w:val="0"/>
          <w:sz w:val="24"/>
          <w:szCs w:val="24"/>
          <w:lang w:eastAsia="en-GB"/>
          <w14:ligatures w14:val="none"/>
        </w:rPr>
        <w:t>համար</w:t>
      </w:r>
      <w:proofErr w:type="spellEnd"/>
      <w:r w:rsidRPr="001E3DFC">
        <w:rPr>
          <w:rFonts w:ascii="GHEA Grapalat" w:eastAsia="Times New Roman" w:hAnsi="GHEA Grapalat" w:cs="GHEA Grapalat"/>
          <w:color w:val="000000"/>
          <w:kern w:val="0"/>
          <w:sz w:val="24"/>
          <w:szCs w:val="24"/>
          <w:lang w:eastAsia="en-GB"/>
          <w14:ligatures w14:val="none"/>
        </w:rPr>
        <w:t>՝</w:t>
      </w: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proofErr w:type="gramStart"/>
      <w:r w:rsidRPr="001E3DFC">
        <w:rPr>
          <w:rFonts w:ascii="GHEA Grapalat" w:eastAsia="Times New Roman" w:hAnsi="GHEA Grapalat" w:cs="GHEA Grapalat"/>
          <w:color w:val="000000"/>
          <w:kern w:val="0"/>
          <w:sz w:val="24"/>
          <w:szCs w:val="24"/>
          <w:lang w:eastAsia="en-GB"/>
          <w14:ligatures w14:val="none"/>
        </w:rPr>
        <w:t>տաս</w:t>
      </w:r>
      <w:proofErr w:type="spellEnd"/>
      <w:r w:rsidR="00B718BF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ը</w:t>
      </w:r>
      <w:r w:rsidR="004B0590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</w:t>
      </w: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հազար</w:t>
      </w:r>
      <w:proofErr w:type="spellEnd"/>
      <w:proofErr w:type="gramEnd"/>
      <w:r w:rsidR="00B718BF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</w:t>
      </w: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դրամ</w:t>
      </w:r>
      <w:proofErr w:type="spellEnd"/>
      <w:r w:rsidR="008A1E40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*</w:t>
      </w: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,</w:t>
      </w:r>
    </w:p>
    <w:p w14:paraId="349A723F" w14:textId="7180E1FA" w:rsidR="00210155" w:rsidRPr="001E3DFC" w:rsidRDefault="00210155" w:rsidP="004465D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1E3DFC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GB"/>
          <w14:ligatures w14:val="none"/>
        </w:rPr>
        <w:t> </w:t>
      </w: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- 200-ից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մինչև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500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քառակուսի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մետր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ընդհանուր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մակերես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ունեցող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հանրային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սննդի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օբյեկտի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համար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՝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քսան</w:t>
      </w:r>
      <w:proofErr w:type="spellEnd"/>
      <w:r w:rsidR="008A1E40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մեկ</w:t>
      </w: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proofErr w:type="gram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հազար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դրամ</w:t>
      </w:r>
      <w:proofErr w:type="spellEnd"/>
      <w:proofErr w:type="gram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,</w:t>
      </w:r>
    </w:p>
    <w:p w14:paraId="241DACC9" w14:textId="1BE80087" w:rsidR="00210155" w:rsidRPr="001E3DFC" w:rsidRDefault="00210155" w:rsidP="004465D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1E3DFC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GB"/>
          <w14:ligatures w14:val="none"/>
        </w:rPr>
        <w:t> </w:t>
      </w: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- 500 և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ավելի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քառակուսի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մետր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ընդհանուր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մակերես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ունեցող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հանրային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սննդի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օբյեկտի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համար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՝ </w:t>
      </w:r>
      <w:r w:rsidR="004B0590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քառասուն</w:t>
      </w: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proofErr w:type="gram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հազար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դրամ</w:t>
      </w:r>
      <w:proofErr w:type="spellEnd"/>
      <w:proofErr w:type="gram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.</w:t>
      </w:r>
    </w:p>
    <w:p w14:paraId="217A62F4" w14:textId="77777777" w:rsidR="00210155" w:rsidRPr="001E3DFC" w:rsidRDefault="00210155" w:rsidP="004465D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1E3DFC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 </w:t>
      </w:r>
      <w:r w:rsidRPr="001E3DFC">
        <w:rPr>
          <w:rFonts w:ascii="GHEA Grapalat" w:eastAsia="Times New Roman" w:hAnsi="GHEA Grapalat" w:cs="GHEA Grapalat"/>
          <w:color w:val="000000"/>
          <w:kern w:val="0"/>
          <w:sz w:val="24"/>
          <w:szCs w:val="24"/>
          <w:lang w:eastAsia="en-GB"/>
          <w14:ligatures w14:val="none"/>
        </w:rPr>
        <w:t>բ</w:t>
      </w: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. </w:t>
      </w:r>
      <w:proofErr w:type="spellStart"/>
      <w:r w:rsidRPr="001E3DFC">
        <w:rPr>
          <w:rFonts w:ascii="GHEA Grapalat" w:eastAsia="Times New Roman" w:hAnsi="GHEA Grapalat" w:cs="GHEA Grapalat"/>
          <w:color w:val="000000"/>
          <w:kern w:val="0"/>
          <w:sz w:val="24"/>
          <w:szCs w:val="24"/>
          <w:lang w:eastAsia="en-GB"/>
          <w14:ligatures w14:val="none"/>
        </w:rPr>
        <w:t>ոչ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GHEA Grapalat"/>
          <w:color w:val="000000"/>
          <w:kern w:val="0"/>
          <w:sz w:val="24"/>
          <w:szCs w:val="24"/>
          <w:lang w:eastAsia="en-GB"/>
          <w14:ligatures w14:val="none"/>
        </w:rPr>
        <w:t>հիմնական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GHEA Grapalat"/>
          <w:color w:val="000000"/>
          <w:kern w:val="0"/>
          <w:sz w:val="24"/>
          <w:szCs w:val="24"/>
          <w:lang w:eastAsia="en-GB"/>
          <w14:ligatures w14:val="none"/>
        </w:rPr>
        <w:t>շինությունների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GHEA Grapalat"/>
          <w:color w:val="000000"/>
          <w:kern w:val="0"/>
          <w:sz w:val="24"/>
          <w:szCs w:val="24"/>
          <w:lang w:eastAsia="en-GB"/>
          <w14:ligatures w14:val="none"/>
        </w:rPr>
        <w:t>ներսում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`</w:t>
      </w:r>
    </w:p>
    <w:p w14:paraId="6F32EC80" w14:textId="4093F3F8" w:rsidR="00210155" w:rsidRPr="001E3DFC" w:rsidRDefault="00210155" w:rsidP="004465D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1E3DFC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 </w:t>
      </w: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- </w:t>
      </w:r>
      <w:proofErr w:type="spellStart"/>
      <w:r w:rsidRPr="001E3DFC">
        <w:rPr>
          <w:rFonts w:ascii="GHEA Grapalat" w:eastAsia="Times New Roman" w:hAnsi="GHEA Grapalat" w:cs="GHEA Grapalat"/>
          <w:color w:val="000000"/>
          <w:kern w:val="0"/>
          <w:sz w:val="24"/>
          <w:szCs w:val="24"/>
          <w:lang w:eastAsia="en-GB"/>
          <w14:ligatures w14:val="none"/>
        </w:rPr>
        <w:t>մինչև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26 </w:t>
      </w:r>
      <w:proofErr w:type="spellStart"/>
      <w:r w:rsidRPr="001E3DFC">
        <w:rPr>
          <w:rFonts w:ascii="GHEA Grapalat" w:eastAsia="Times New Roman" w:hAnsi="GHEA Grapalat" w:cs="GHEA Grapalat"/>
          <w:color w:val="000000"/>
          <w:kern w:val="0"/>
          <w:sz w:val="24"/>
          <w:szCs w:val="24"/>
          <w:lang w:eastAsia="en-GB"/>
          <w14:ligatures w14:val="none"/>
        </w:rPr>
        <w:t>քառակուսի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GHEA Grapalat"/>
          <w:color w:val="000000"/>
          <w:kern w:val="0"/>
          <w:sz w:val="24"/>
          <w:szCs w:val="24"/>
          <w:lang w:eastAsia="en-GB"/>
          <w14:ligatures w14:val="none"/>
        </w:rPr>
        <w:t>մետր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GHEA Grapalat"/>
          <w:color w:val="000000"/>
          <w:kern w:val="0"/>
          <w:sz w:val="24"/>
          <w:szCs w:val="24"/>
          <w:lang w:eastAsia="en-GB"/>
          <w14:ligatures w14:val="none"/>
        </w:rPr>
        <w:t>ընդհանուր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GHEA Grapalat"/>
          <w:color w:val="000000"/>
          <w:kern w:val="0"/>
          <w:sz w:val="24"/>
          <w:szCs w:val="24"/>
          <w:lang w:eastAsia="en-GB"/>
          <w14:ligatures w14:val="none"/>
        </w:rPr>
        <w:t>մակերես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GHEA Grapalat"/>
          <w:color w:val="000000"/>
          <w:kern w:val="0"/>
          <w:sz w:val="24"/>
          <w:szCs w:val="24"/>
          <w:lang w:eastAsia="en-GB"/>
          <w14:ligatures w14:val="none"/>
        </w:rPr>
        <w:t>ունեցող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GHEA Grapalat"/>
          <w:color w:val="000000"/>
          <w:kern w:val="0"/>
          <w:sz w:val="24"/>
          <w:szCs w:val="24"/>
          <w:lang w:eastAsia="en-GB"/>
          <w14:ligatures w14:val="none"/>
        </w:rPr>
        <w:t>հանրային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GHEA Grapalat"/>
          <w:color w:val="000000"/>
          <w:kern w:val="0"/>
          <w:sz w:val="24"/>
          <w:szCs w:val="24"/>
          <w:lang w:eastAsia="en-GB"/>
          <w14:ligatures w14:val="none"/>
        </w:rPr>
        <w:t>սննդի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GHEA Grapalat"/>
          <w:color w:val="000000"/>
          <w:kern w:val="0"/>
          <w:sz w:val="24"/>
          <w:szCs w:val="24"/>
          <w:lang w:eastAsia="en-GB"/>
          <w14:ligatures w14:val="none"/>
        </w:rPr>
        <w:t>օբյեկտի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GHEA Grapalat"/>
          <w:color w:val="000000"/>
          <w:kern w:val="0"/>
          <w:sz w:val="24"/>
          <w:szCs w:val="24"/>
          <w:lang w:eastAsia="en-GB"/>
          <w14:ligatures w14:val="none"/>
        </w:rPr>
        <w:t>համար</w:t>
      </w:r>
      <w:proofErr w:type="spellEnd"/>
      <w:proofErr w:type="gramStart"/>
      <w:r w:rsidRPr="001E3DFC">
        <w:rPr>
          <w:rFonts w:ascii="GHEA Grapalat" w:eastAsia="Times New Roman" w:hAnsi="GHEA Grapalat" w:cs="GHEA Grapalat"/>
          <w:color w:val="000000"/>
          <w:kern w:val="0"/>
          <w:sz w:val="24"/>
          <w:szCs w:val="24"/>
          <w:lang w:eastAsia="en-GB"/>
          <w14:ligatures w14:val="none"/>
        </w:rPr>
        <w:t>՝</w:t>
      </w: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 </w:t>
      </w:r>
      <w:proofErr w:type="spellStart"/>
      <w:r w:rsidRPr="001E3DFC">
        <w:rPr>
          <w:rFonts w:ascii="GHEA Grapalat" w:eastAsia="Times New Roman" w:hAnsi="GHEA Grapalat" w:cs="GHEA Grapalat"/>
          <w:color w:val="000000"/>
          <w:kern w:val="0"/>
          <w:sz w:val="24"/>
          <w:szCs w:val="24"/>
          <w:lang w:eastAsia="en-GB"/>
          <w14:ligatures w14:val="none"/>
        </w:rPr>
        <w:t>հազար</w:t>
      </w:r>
      <w:proofErr w:type="spellEnd"/>
      <w:proofErr w:type="gram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GHEA Grapalat"/>
          <w:color w:val="000000"/>
          <w:kern w:val="0"/>
          <w:sz w:val="24"/>
          <w:szCs w:val="24"/>
          <w:lang w:eastAsia="en-GB"/>
          <w14:ligatures w14:val="none"/>
        </w:rPr>
        <w:t>դրամ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,</w:t>
      </w:r>
    </w:p>
    <w:p w14:paraId="0FA7DDBE" w14:textId="43974F03" w:rsidR="00210155" w:rsidRPr="001E3DFC" w:rsidRDefault="00210155" w:rsidP="004465D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1E3DFC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 </w:t>
      </w: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- 26-</w:t>
      </w:r>
      <w:r w:rsidRPr="001E3DFC">
        <w:rPr>
          <w:rFonts w:ascii="GHEA Grapalat" w:eastAsia="Times New Roman" w:hAnsi="GHEA Grapalat" w:cs="GHEA Grapalat"/>
          <w:color w:val="000000"/>
          <w:kern w:val="0"/>
          <w:sz w:val="24"/>
          <w:szCs w:val="24"/>
          <w:lang w:eastAsia="en-GB"/>
          <w14:ligatures w14:val="none"/>
        </w:rPr>
        <w:t>ից</w:t>
      </w: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GHEA Grapalat"/>
          <w:color w:val="000000"/>
          <w:kern w:val="0"/>
          <w:sz w:val="24"/>
          <w:szCs w:val="24"/>
          <w:lang w:eastAsia="en-GB"/>
          <w14:ligatures w14:val="none"/>
        </w:rPr>
        <w:t>մինչև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50 </w:t>
      </w:r>
      <w:proofErr w:type="spellStart"/>
      <w:r w:rsidRPr="001E3DFC">
        <w:rPr>
          <w:rFonts w:ascii="GHEA Grapalat" w:eastAsia="Times New Roman" w:hAnsi="GHEA Grapalat" w:cs="GHEA Grapalat"/>
          <w:color w:val="000000"/>
          <w:kern w:val="0"/>
          <w:sz w:val="24"/>
          <w:szCs w:val="24"/>
          <w:lang w:eastAsia="en-GB"/>
          <w14:ligatures w14:val="none"/>
        </w:rPr>
        <w:t>քառակուսի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GHEA Grapalat"/>
          <w:color w:val="000000"/>
          <w:kern w:val="0"/>
          <w:sz w:val="24"/>
          <w:szCs w:val="24"/>
          <w:lang w:eastAsia="en-GB"/>
          <w14:ligatures w14:val="none"/>
        </w:rPr>
        <w:t>մետր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GHEA Grapalat"/>
          <w:color w:val="000000"/>
          <w:kern w:val="0"/>
          <w:sz w:val="24"/>
          <w:szCs w:val="24"/>
          <w:lang w:eastAsia="en-GB"/>
          <w14:ligatures w14:val="none"/>
        </w:rPr>
        <w:t>ընդհանուր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GHEA Grapalat"/>
          <w:color w:val="000000"/>
          <w:kern w:val="0"/>
          <w:sz w:val="24"/>
          <w:szCs w:val="24"/>
          <w:lang w:eastAsia="en-GB"/>
          <w14:ligatures w14:val="none"/>
        </w:rPr>
        <w:t>մակերես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GHEA Grapalat"/>
          <w:color w:val="000000"/>
          <w:kern w:val="0"/>
          <w:sz w:val="24"/>
          <w:szCs w:val="24"/>
          <w:lang w:eastAsia="en-GB"/>
          <w14:ligatures w14:val="none"/>
        </w:rPr>
        <w:t>ունեցող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GHEA Grapalat"/>
          <w:color w:val="000000"/>
          <w:kern w:val="0"/>
          <w:sz w:val="24"/>
          <w:szCs w:val="24"/>
          <w:lang w:eastAsia="en-GB"/>
          <w14:ligatures w14:val="none"/>
        </w:rPr>
        <w:t>հանրային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GHEA Grapalat"/>
          <w:color w:val="000000"/>
          <w:kern w:val="0"/>
          <w:sz w:val="24"/>
          <w:szCs w:val="24"/>
          <w:lang w:eastAsia="en-GB"/>
          <w14:ligatures w14:val="none"/>
        </w:rPr>
        <w:t>սննդի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GHEA Grapalat"/>
          <w:color w:val="000000"/>
          <w:kern w:val="0"/>
          <w:sz w:val="24"/>
          <w:szCs w:val="24"/>
          <w:lang w:eastAsia="en-GB"/>
          <w14:ligatures w14:val="none"/>
        </w:rPr>
        <w:t>օբյեկտի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GHEA Grapalat"/>
          <w:color w:val="000000"/>
          <w:kern w:val="0"/>
          <w:sz w:val="24"/>
          <w:szCs w:val="24"/>
          <w:lang w:eastAsia="en-GB"/>
          <w14:ligatures w14:val="none"/>
        </w:rPr>
        <w:t>համար</w:t>
      </w:r>
      <w:proofErr w:type="spellEnd"/>
      <w:r w:rsidRPr="001E3DFC">
        <w:rPr>
          <w:rFonts w:ascii="GHEA Grapalat" w:eastAsia="Times New Roman" w:hAnsi="GHEA Grapalat" w:cs="GHEA Grapalat"/>
          <w:color w:val="000000"/>
          <w:kern w:val="0"/>
          <w:sz w:val="24"/>
          <w:szCs w:val="24"/>
          <w:lang w:eastAsia="en-GB"/>
          <w14:ligatures w14:val="none"/>
        </w:rPr>
        <w:t>՝</w:t>
      </w: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GHEA Grapalat"/>
          <w:color w:val="000000"/>
          <w:kern w:val="0"/>
          <w:sz w:val="24"/>
          <w:szCs w:val="24"/>
          <w:lang w:eastAsia="en-GB"/>
          <w14:ligatures w14:val="none"/>
        </w:rPr>
        <w:t>հազար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="004B0590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հինգ հարյուր</w:t>
      </w: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դրամ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,</w:t>
      </w:r>
    </w:p>
    <w:p w14:paraId="35F28396" w14:textId="2DBD7D43" w:rsidR="00210155" w:rsidRPr="001E3DFC" w:rsidRDefault="00210155" w:rsidP="004465D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1E3DFC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 </w:t>
      </w: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- 50-</w:t>
      </w:r>
      <w:r w:rsidRPr="001E3DFC">
        <w:rPr>
          <w:rFonts w:ascii="GHEA Grapalat" w:eastAsia="Times New Roman" w:hAnsi="GHEA Grapalat" w:cs="GHEA Grapalat"/>
          <w:color w:val="000000"/>
          <w:kern w:val="0"/>
          <w:sz w:val="24"/>
          <w:szCs w:val="24"/>
          <w:lang w:eastAsia="en-GB"/>
          <w14:ligatures w14:val="none"/>
        </w:rPr>
        <w:t>ից</w:t>
      </w: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GHEA Grapalat"/>
          <w:color w:val="000000"/>
          <w:kern w:val="0"/>
          <w:sz w:val="24"/>
          <w:szCs w:val="24"/>
          <w:lang w:eastAsia="en-GB"/>
          <w14:ligatures w14:val="none"/>
        </w:rPr>
        <w:t>մինչև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100 </w:t>
      </w:r>
      <w:proofErr w:type="spellStart"/>
      <w:r w:rsidRPr="001E3DFC">
        <w:rPr>
          <w:rFonts w:ascii="GHEA Grapalat" w:eastAsia="Times New Roman" w:hAnsi="GHEA Grapalat" w:cs="GHEA Grapalat"/>
          <w:color w:val="000000"/>
          <w:kern w:val="0"/>
          <w:sz w:val="24"/>
          <w:szCs w:val="24"/>
          <w:lang w:eastAsia="en-GB"/>
          <w14:ligatures w14:val="none"/>
        </w:rPr>
        <w:t>քառակուսի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GHEA Grapalat"/>
          <w:color w:val="000000"/>
          <w:kern w:val="0"/>
          <w:sz w:val="24"/>
          <w:szCs w:val="24"/>
          <w:lang w:eastAsia="en-GB"/>
          <w14:ligatures w14:val="none"/>
        </w:rPr>
        <w:t>մետր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GHEA Grapalat"/>
          <w:color w:val="000000"/>
          <w:kern w:val="0"/>
          <w:sz w:val="24"/>
          <w:szCs w:val="24"/>
          <w:lang w:eastAsia="en-GB"/>
          <w14:ligatures w14:val="none"/>
        </w:rPr>
        <w:t>ընդհանուր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GHEA Grapalat"/>
          <w:color w:val="000000"/>
          <w:kern w:val="0"/>
          <w:sz w:val="24"/>
          <w:szCs w:val="24"/>
          <w:lang w:eastAsia="en-GB"/>
          <w14:ligatures w14:val="none"/>
        </w:rPr>
        <w:t>մակերես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GHEA Grapalat"/>
          <w:color w:val="000000"/>
          <w:kern w:val="0"/>
          <w:sz w:val="24"/>
          <w:szCs w:val="24"/>
          <w:lang w:eastAsia="en-GB"/>
          <w14:ligatures w14:val="none"/>
        </w:rPr>
        <w:t>ունեցող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GHEA Grapalat"/>
          <w:color w:val="000000"/>
          <w:kern w:val="0"/>
          <w:sz w:val="24"/>
          <w:szCs w:val="24"/>
          <w:lang w:eastAsia="en-GB"/>
          <w14:ligatures w14:val="none"/>
        </w:rPr>
        <w:t>հանրային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GHEA Grapalat"/>
          <w:color w:val="000000"/>
          <w:kern w:val="0"/>
          <w:sz w:val="24"/>
          <w:szCs w:val="24"/>
          <w:lang w:eastAsia="en-GB"/>
          <w14:ligatures w14:val="none"/>
        </w:rPr>
        <w:t>սննդի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GHEA Grapalat"/>
          <w:color w:val="000000"/>
          <w:kern w:val="0"/>
          <w:sz w:val="24"/>
          <w:szCs w:val="24"/>
          <w:lang w:eastAsia="en-GB"/>
          <w14:ligatures w14:val="none"/>
        </w:rPr>
        <w:t>օբյեկտի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GHEA Grapalat"/>
          <w:color w:val="000000"/>
          <w:kern w:val="0"/>
          <w:sz w:val="24"/>
          <w:szCs w:val="24"/>
          <w:lang w:eastAsia="en-GB"/>
          <w14:ligatures w14:val="none"/>
        </w:rPr>
        <w:t>համար</w:t>
      </w:r>
      <w:proofErr w:type="spellEnd"/>
      <w:r w:rsidRPr="001E3DFC">
        <w:rPr>
          <w:rFonts w:ascii="GHEA Grapalat" w:eastAsia="Times New Roman" w:hAnsi="GHEA Grapalat" w:cs="GHEA Grapalat"/>
          <w:color w:val="000000"/>
          <w:kern w:val="0"/>
          <w:sz w:val="24"/>
          <w:szCs w:val="24"/>
          <w:lang w:eastAsia="en-GB"/>
          <w14:ligatures w14:val="none"/>
        </w:rPr>
        <w:t>՝</w:t>
      </w: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GHEA Grapalat"/>
          <w:color w:val="000000"/>
          <w:kern w:val="0"/>
          <w:sz w:val="24"/>
          <w:szCs w:val="24"/>
          <w:lang w:eastAsia="en-GB"/>
          <w14:ligatures w14:val="none"/>
        </w:rPr>
        <w:t>եր</w:t>
      </w:r>
      <w:proofErr w:type="spellEnd"/>
      <w:r w:rsidR="004B0590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եք</w:t>
      </w: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հազար</w:t>
      </w:r>
      <w:proofErr w:type="spellEnd"/>
      <w:r w:rsidR="004B0590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դրամ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,</w:t>
      </w:r>
    </w:p>
    <w:p w14:paraId="33AEE8DC" w14:textId="56E6A89B" w:rsidR="00210155" w:rsidRPr="001E3DFC" w:rsidRDefault="00210155" w:rsidP="004465D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1E3DFC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lastRenderedPageBreak/>
        <w:t> </w:t>
      </w: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- 100-</w:t>
      </w:r>
      <w:r w:rsidRPr="001E3DFC">
        <w:rPr>
          <w:rFonts w:ascii="GHEA Grapalat" w:eastAsia="Times New Roman" w:hAnsi="GHEA Grapalat" w:cs="GHEA Grapalat"/>
          <w:color w:val="000000"/>
          <w:kern w:val="0"/>
          <w:sz w:val="24"/>
          <w:szCs w:val="24"/>
          <w:lang w:eastAsia="en-GB"/>
          <w14:ligatures w14:val="none"/>
        </w:rPr>
        <w:t>ից</w:t>
      </w: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GHEA Grapalat"/>
          <w:color w:val="000000"/>
          <w:kern w:val="0"/>
          <w:sz w:val="24"/>
          <w:szCs w:val="24"/>
          <w:lang w:eastAsia="en-GB"/>
          <w14:ligatures w14:val="none"/>
        </w:rPr>
        <w:t>մինչև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200 </w:t>
      </w:r>
      <w:proofErr w:type="spellStart"/>
      <w:r w:rsidRPr="001E3DFC">
        <w:rPr>
          <w:rFonts w:ascii="GHEA Grapalat" w:eastAsia="Times New Roman" w:hAnsi="GHEA Grapalat" w:cs="GHEA Grapalat"/>
          <w:color w:val="000000"/>
          <w:kern w:val="0"/>
          <w:sz w:val="24"/>
          <w:szCs w:val="24"/>
          <w:lang w:eastAsia="en-GB"/>
          <w14:ligatures w14:val="none"/>
        </w:rPr>
        <w:t>քառակուսի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GHEA Grapalat"/>
          <w:color w:val="000000"/>
          <w:kern w:val="0"/>
          <w:sz w:val="24"/>
          <w:szCs w:val="24"/>
          <w:lang w:eastAsia="en-GB"/>
          <w14:ligatures w14:val="none"/>
        </w:rPr>
        <w:t>մետր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GHEA Grapalat"/>
          <w:color w:val="000000"/>
          <w:kern w:val="0"/>
          <w:sz w:val="24"/>
          <w:szCs w:val="24"/>
          <w:lang w:eastAsia="en-GB"/>
          <w14:ligatures w14:val="none"/>
        </w:rPr>
        <w:t>ընդհանուր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GHEA Grapalat"/>
          <w:color w:val="000000"/>
          <w:kern w:val="0"/>
          <w:sz w:val="24"/>
          <w:szCs w:val="24"/>
          <w:lang w:eastAsia="en-GB"/>
          <w14:ligatures w14:val="none"/>
        </w:rPr>
        <w:t>մակերես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GHEA Grapalat"/>
          <w:color w:val="000000"/>
          <w:kern w:val="0"/>
          <w:sz w:val="24"/>
          <w:szCs w:val="24"/>
          <w:lang w:eastAsia="en-GB"/>
          <w14:ligatures w14:val="none"/>
        </w:rPr>
        <w:t>ունեցող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GHEA Grapalat"/>
          <w:color w:val="000000"/>
          <w:kern w:val="0"/>
          <w:sz w:val="24"/>
          <w:szCs w:val="24"/>
          <w:lang w:eastAsia="en-GB"/>
          <w14:ligatures w14:val="none"/>
        </w:rPr>
        <w:t>հանրային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GHEA Grapalat"/>
          <w:color w:val="000000"/>
          <w:kern w:val="0"/>
          <w:sz w:val="24"/>
          <w:szCs w:val="24"/>
          <w:lang w:eastAsia="en-GB"/>
          <w14:ligatures w14:val="none"/>
        </w:rPr>
        <w:t>սննդի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GHEA Grapalat"/>
          <w:color w:val="000000"/>
          <w:kern w:val="0"/>
          <w:sz w:val="24"/>
          <w:szCs w:val="24"/>
          <w:lang w:eastAsia="en-GB"/>
          <w14:ligatures w14:val="none"/>
        </w:rPr>
        <w:t>օբյեկտի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GHEA Grapalat"/>
          <w:color w:val="000000"/>
          <w:kern w:val="0"/>
          <w:sz w:val="24"/>
          <w:szCs w:val="24"/>
          <w:lang w:eastAsia="en-GB"/>
          <w14:ligatures w14:val="none"/>
        </w:rPr>
        <w:t>համար</w:t>
      </w:r>
      <w:proofErr w:type="spellEnd"/>
      <w:r w:rsidRPr="001E3DFC">
        <w:rPr>
          <w:rFonts w:ascii="GHEA Grapalat" w:eastAsia="Times New Roman" w:hAnsi="GHEA Grapalat" w:cs="GHEA Grapalat"/>
          <w:color w:val="000000"/>
          <w:kern w:val="0"/>
          <w:sz w:val="24"/>
          <w:szCs w:val="24"/>
          <w:lang w:eastAsia="en-GB"/>
          <w14:ligatures w14:val="none"/>
        </w:rPr>
        <w:t>՝</w:t>
      </w: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="004B0590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վեց</w:t>
      </w: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հազար</w:t>
      </w:r>
      <w:proofErr w:type="spellEnd"/>
      <w:r w:rsidR="004B0590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դրամ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,</w:t>
      </w:r>
    </w:p>
    <w:p w14:paraId="582811D1" w14:textId="21F68FF9" w:rsidR="00210155" w:rsidRPr="001E3DFC" w:rsidRDefault="00210155" w:rsidP="004465D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1E3DFC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 </w:t>
      </w: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- 200-</w:t>
      </w:r>
      <w:r w:rsidRPr="001E3DFC">
        <w:rPr>
          <w:rFonts w:ascii="GHEA Grapalat" w:eastAsia="Times New Roman" w:hAnsi="GHEA Grapalat" w:cs="GHEA Grapalat"/>
          <w:color w:val="000000"/>
          <w:kern w:val="0"/>
          <w:sz w:val="24"/>
          <w:szCs w:val="24"/>
          <w:lang w:eastAsia="en-GB"/>
          <w14:ligatures w14:val="none"/>
        </w:rPr>
        <w:t>ից</w:t>
      </w: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GHEA Grapalat"/>
          <w:color w:val="000000"/>
          <w:kern w:val="0"/>
          <w:sz w:val="24"/>
          <w:szCs w:val="24"/>
          <w:lang w:eastAsia="en-GB"/>
          <w14:ligatures w14:val="none"/>
        </w:rPr>
        <w:t>մինչև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500 </w:t>
      </w:r>
      <w:proofErr w:type="spellStart"/>
      <w:r w:rsidRPr="001E3DFC">
        <w:rPr>
          <w:rFonts w:ascii="GHEA Grapalat" w:eastAsia="Times New Roman" w:hAnsi="GHEA Grapalat" w:cs="GHEA Grapalat"/>
          <w:color w:val="000000"/>
          <w:kern w:val="0"/>
          <w:sz w:val="24"/>
          <w:szCs w:val="24"/>
          <w:lang w:eastAsia="en-GB"/>
          <w14:ligatures w14:val="none"/>
        </w:rPr>
        <w:t>քառակուսի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GHEA Grapalat"/>
          <w:color w:val="000000"/>
          <w:kern w:val="0"/>
          <w:sz w:val="24"/>
          <w:szCs w:val="24"/>
          <w:lang w:eastAsia="en-GB"/>
          <w14:ligatures w14:val="none"/>
        </w:rPr>
        <w:t>մետր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GHEA Grapalat"/>
          <w:color w:val="000000"/>
          <w:kern w:val="0"/>
          <w:sz w:val="24"/>
          <w:szCs w:val="24"/>
          <w:lang w:eastAsia="en-GB"/>
          <w14:ligatures w14:val="none"/>
        </w:rPr>
        <w:t>ընդհանուր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GHEA Grapalat"/>
          <w:color w:val="000000"/>
          <w:kern w:val="0"/>
          <w:sz w:val="24"/>
          <w:szCs w:val="24"/>
          <w:lang w:eastAsia="en-GB"/>
          <w14:ligatures w14:val="none"/>
        </w:rPr>
        <w:t>մակերես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GHEA Grapalat"/>
          <w:color w:val="000000"/>
          <w:kern w:val="0"/>
          <w:sz w:val="24"/>
          <w:szCs w:val="24"/>
          <w:lang w:eastAsia="en-GB"/>
          <w14:ligatures w14:val="none"/>
        </w:rPr>
        <w:t>ունեցող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GHEA Grapalat"/>
          <w:color w:val="000000"/>
          <w:kern w:val="0"/>
          <w:sz w:val="24"/>
          <w:szCs w:val="24"/>
          <w:lang w:eastAsia="en-GB"/>
          <w14:ligatures w14:val="none"/>
        </w:rPr>
        <w:t>հանրային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GHEA Grapalat"/>
          <w:color w:val="000000"/>
          <w:kern w:val="0"/>
          <w:sz w:val="24"/>
          <w:szCs w:val="24"/>
          <w:lang w:eastAsia="en-GB"/>
          <w14:ligatures w14:val="none"/>
        </w:rPr>
        <w:t>սննդի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GHEA Grapalat"/>
          <w:color w:val="000000"/>
          <w:kern w:val="0"/>
          <w:sz w:val="24"/>
          <w:szCs w:val="24"/>
          <w:lang w:eastAsia="en-GB"/>
          <w14:ligatures w14:val="none"/>
        </w:rPr>
        <w:t>օբյեկտի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GHEA Grapalat"/>
          <w:color w:val="000000"/>
          <w:kern w:val="0"/>
          <w:sz w:val="24"/>
          <w:szCs w:val="24"/>
          <w:lang w:eastAsia="en-GB"/>
          <w14:ligatures w14:val="none"/>
        </w:rPr>
        <w:t>համար</w:t>
      </w:r>
      <w:proofErr w:type="spellEnd"/>
      <w:r w:rsidRPr="001E3DFC">
        <w:rPr>
          <w:rFonts w:ascii="GHEA Grapalat" w:eastAsia="Times New Roman" w:hAnsi="GHEA Grapalat" w:cs="GHEA Grapalat"/>
          <w:color w:val="000000"/>
          <w:kern w:val="0"/>
          <w:sz w:val="24"/>
          <w:szCs w:val="24"/>
          <w:lang w:eastAsia="en-GB"/>
          <w14:ligatures w14:val="none"/>
        </w:rPr>
        <w:t>՝</w:t>
      </w: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="004B0590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տասներկու</w:t>
      </w: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հազար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դրամ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,</w:t>
      </w:r>
    </w:p>
    <w:p w14:paraId="14406D39" w14:textId="4E5831F4" w:rsidR="00210155" w:rsidRPr="001E3DFC" w:rsidRDefault="00210155" w:rsidP="004465D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1E3DFC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 </w:t>
      </w: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- 500 </w:t>
      </w:r>
      <w:r w:rsidRPr="001E3DFC">
        <w:rPr>
          <w:rFonts w:ascii="GHEA Grapalat" w:eastAsia="Times New Roman" w:hAnsi="GHEA Grapalat" w:cs="GHEA Grapalat"/>
          <w:color w:val="000000"/>
          <w:kern w:val="0"/>
          <w:sz w:val="24"/>
          <w:szCs w:val="24"/>
          <w:lang w:eastAsia="en-GB"/>
          <w14:ligatures w14:val="none"/>
        </w:rPr>
        <w:t>և</w:t>
      </w: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GHEA Grapalat"/>
          <w:color w:val="000000"/>
          <w:kern w:val="0"/>
          <w:sz w:val="24"/>
          <w:szCs w:val="24"/>
          <w:lang w:eastAsia="en-GB"/>
          <w14:ligatures w14:val="none"/>
        </w:rPr>
        <w:t>ավելի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GHEA Grapalat"/>
          <w:color w:val="000000"/>
          <w:kern w:val="0"/>
          <w:sz w:val="24"/>
          <w:szCs w:val="24"/>
          <w:lang w:eastAsia="en-GB"/>
          <w14:ligatures w14:val="none"/>
        </w:rPr>
        <w:t>քառակուսի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GHEA Grapalat"/>
          <w:color w:val="000000"/>
          <w:kern w:val="0"/>
          <w:sz w:val="24"/>
          <w:szCs w:val="24"/>
          <w:lang w:eastAsia="en-GB"/>
          <w14:ligatures w14:val="none"/>
        </w:rPr>
        <w:t>մետր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GHEA Grapalat"/>
          <w:color w:val="000000"/>
          <w:kern w:val="0"/>
          <w:sz w:val="24"/>
          <w:szCs w:val="24"/>
          <w:lang w:eastAsia="en-GB"/>
          <w14:ligatures w14:val="none"/>
        </w:rPr>
        <w:t>ընդհան</w:t>
      </w: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ուր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մակերես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ունեցող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հանրային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սննդի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օբյեկտի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համար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՝ </w:t>
      </w:r>
      <w:r w:rsidR="004B0590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քսան</w:t>
      </w: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հազար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դրամ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.</w:t>
      </w:r>
    </w:p>
    <w:p w14:paraId="6535DEEA" w14:textId="7FC2689B" w:rsidR="00210155" w:rsidRPr="001E3DFC" w:rsidRDefault="00210155" w:rsidP="004465D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1</w:t>
      </w:r>
      <w:r w:rsidR="00145BC4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3</w:t>
      </w: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)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ավագանու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սահմանած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կարգին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ու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պայմաններին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համապատասխան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՝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համայնքի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վարչական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տարածքում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արտաքին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գովազդ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տեղադրելու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թույլտվության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համար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բացառությամբ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բնակավայրերի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սահմաններից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դուրս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գտնվող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պետական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նշանակության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ավտոմոբիլային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ճանապարհների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օտարման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շերտերում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և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պաշտպանական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գոտիներում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տեղադրվող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գովազդների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թույլտվությունների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յուրաքանչյուր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ամիս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մեկ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քառակուսի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մետրի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համար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՝</w:t>
      </w:r>
    </w:p>
    <w:p w14:paraId="5EB59EC8" w14:textId="77777777" w:rsidR="00210155" w:rsidRPr="001E3DFC" w:rsidRDefault="00210155" w:rsidP="004465D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ա.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ալկոհոլային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սպիրտի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պարունակությունը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մինչև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20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ծավալային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տոկոս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արտադրանք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գովազդող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արտաքին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գովազդի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համար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`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երկու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հազար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դրամ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,</w:t>
      </w:r>
    </w:p>
    <w:p w14:paraId="78994E72" w14:textId="77777777" w:rsidR="00210155" w:rsidRPr="001E3DFC" w:rsidRDefault="00210155" w:rsidP="004465D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բ.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թունդ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ալկոհոլային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(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սպիրտի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պարունակությունը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20 և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ավելի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ծավալային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տոկոս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)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արտադրանք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գովազդող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արտաքին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գովազդի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համար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`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երեք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հազար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հինգ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հարյուր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դրամ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,</w:t>
      </w:r>
    </w:p>
    <w:p w14:paraId="2C636BEB" w14:textId="77777777" w:rsidR="00210155" w:rsidRPr="001E3DFC" w:rsidRDefault="00210155" w:rsidP="004465D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գ.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սոցիալական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գովազդի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համար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՝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զրո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դրամ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,</w:t>
      </w:r>
    </w:p>
    <w:p w14:paraId="7D2FDDA0" w14:textId="77777777" w:rsidR="00210155" w:rsidRPr="001E3DFC" w:rsidRDefault="00210155" w:rsidP="004465D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դ.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այլ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արտաքին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գովազդի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համար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`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հազար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հինգ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հարյուր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դրամ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,</w:t>
      </w:r>
    </w:p>
    <w:p w14:paraId="3056395D" w14:textId="77777777" w:rsidR="00210155" w:rsidRPr="001E3DFC" w:rsidRDefault="00210155" w:rsidP="004465D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ե.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դատարկ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գովազդային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վահանակների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համար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՝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համայնքի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վարչական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տարածքում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այլ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արտաքին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գովազդ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տեղադրելու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թույլտվության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համար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սահմանված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տուրքի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25 %-ի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չափով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,</w:t>
      </w:r>
    </w:p>
    <w:p w14:paraId="76E37089" w14:textId="12BDDE14" w:rsidR="00210155" w:rsidRDefault="00210155" w:rsidP="004465D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զ.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եթե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արտաքին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գովազդ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տարածող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գովազդակիրը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տեղաբաշխել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և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տարածել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է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իր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կազմակերպության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գովազդը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՝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համայնքի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վարչական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տարածքում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այլ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արտաքին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գովազդ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տեղադրելու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թույլտվության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համար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սահմանված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տուրքի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10 %-ի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չափով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.</w:t>
      </w:r>
    </w:p>
    <w:p w14:paraId="4E30556E" w14:textId="77777777" w:rsidR="001E3DFC" w:rsidRPr="001E3DFC" w:rsidRDefault="001E3DFC" w:rsidP="004465D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en-US" w:eastAsia="en-GB"/>
          <w14:ligatures w14:val="none"/>
        </w:rPr>
      </w:pP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14</w:t>
      </w: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en-US" w:eastAsia="en-GB"/>
          <w14:ligatures w14:val="none"/>
        </w:rPr>
        <w:t xml:space="preserve">) </w:t>
      </w:r>
      <w:proofErr w:type="spellStart"/>
      <w:r w:rsidRPr="001E3DFC">
        <w:rPr>
          <w:rFonts w:ascii="GHEA Grapalat" w:hAnsi="GHEA Grapalat"/>
          <w:sz w:val="24"/>
          <w:szCs w:val="24"/>
        </w:rPr>
        <w:t>համայնքի</w:t>
      </w:r>
      <w:proofErr w:type="spellEnd"/>
      <w:r w:rsidRPr="001E3D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E3DFC">
        <w:rPr>
          <w:rFonts w:ascii="GHEA Grapalat" w:hAnsi="GHEA Grapalat"/>
          <w:sz w:val="24"/>
          <w:szCs w:val="24"/>
        </w:rPr>
        <w:t>վարչական</w:t>
      </w:r>
      <w:proofErr w:type="spellEnd"/>
      <w:r w:rsidRPr="001E3D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E3DFC">
        <w:rPr>
          <w:rFonts w:ascii="GHEA Grapalat" w:hAnsi="GHEA Grapalat"/>
          <w:sz w:val="24"/>
          <w:szCs w:val="24"/>
        </w:rPr>
        <w:t>տարածքում</w:t>
      </w:r>
      <w:proofErr w:type="spellEnd"/>
      <w:r w:rsidRPr="001E3D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E3DFC">
        <w:rPr>
          <w:rFonts w:ascii="GHEA Grapalat" w:hAnsi="GHEA Grapalat"/>
          <w:sz w:val="24"/>
          <w:szCs w:val="24"/>
        </w:rPr>
        <w:t>տեխնիկական</w:t>
      </w:r>
      <w:proofErr w:type="spellEnd"/>
      <w:r w:rsidRPr="001E3DFC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1E3DFC">
        <w:rPr>
          <w:rFonts w:ascii="GHEA Grapalat" w:hAnsi="GHEA Grapalat"/>
          <w:sz w:val="24"/>
          <w:szCs w:val="24"/>
        </w:rPr>
        <w:t>հատուկ</w:t>
      </w:r>
      <w:proofErr w:type="spellEnd"/>
      <w:r w:rsidRPr="001E3D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E3DFC">
        <w:rPr>
          <w:rFonts w:ascii="GHEA Grapalat" w:hAnsi="GHEA Grapalat"/>
          <w:sz w:val="24"/>
          <w:szCs w:val="24"/>
        </w:rPr>
        <w:t>նշանակության</w:t>
      </w:r>
      <w:proofErr w:type="spellEnd"/>
      <w:r w:rsidRPr="001E3D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E3DFC">
        <w:rPr>
          <w:rFonts w:ascii="GHEA Grapalat" w:hAnsi="GHEA Grapalat"/>
          <w:sz w:val="24"/>
          <w:szCs w:val="24"/>
        </w:rPr>
        <w:t>հրավառություն</w:t>
      </w:r>
      <w:proofErr w:type="spellEnd"/>
      <w:r w:rsidRPr="001E3D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E3DFC">
        <w:rPr>
          <w:rFonts w:ascii="GHEA Grapalat" w:hAnsi="GHEA Grapalat"/>
          <w:sz w:val="24"/>
          <w:szCs w:val="24"/>
        </w:rPr>
        <w:t>իրականացնելու</w:t>
      </w:r>
      <w:proofErr w:type="spellEnd"/>
      <w:r w:rsidRPr="001E3D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E3DFC">
        <w:rPr>
          <w:rFonts w:ascii="GHEA Grapalat" w:hAnsi="GHEA Grapalat"/>
          <w:sz w:val="24"/>
          <w:szCs w:val="24"/>
        </w:rPr>
        <w:t>թույլտվության</w:t>
      </w:r>
      <w:proofErr w:type="spellEnd"/>
      <w:r w:rsidRPr="001E3D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E3DFC">
        <w:rPr>
          <w:rFonts w:ascii="GHEA Grapalat" w:hAnsi="GHEA Grapalat"/>
          <w:sz w:val="24"/>
          <w:szCs w:val="24"/>
        </w:rPr>
        <w:t>համար</w:t>
      </w:r>
      <w:proofErr w:type="spellEnd"/>
      <w:r w:rsidRPr="001E3DFC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1E3DFC">
        <w:rPr>
          <w:rFonts w:ascii="GHEA Grapalat" w:hAnsi="GHEA Grapalat"/>
          <w:sz w:val="24"/>
          <w:szCs w:val="24"/>
        </w:rPr>
        <w:t>օրացուցային</w:t>
      </w:r>
      <w:proofErr w:type="spellEnd"/>
      <w:r w:rsidRPr="001E3D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E3DFC">
        <w:rPr>
          <w:rFonts w:ascii="GHEA Grapalat" w:hAnsi="GHEA Grapalat"/>
          <w:sz w:val="24"/>
          <w:szCs w:val="24"/>
        </w:rPr>
        <w:t>տարվա</w:t>
      </w:r>
      <w:proofErr w:type="spellEnd"/>
      <w:r w:rsidRPr="001E3D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E3DFC">
        <w:rPr>
          <w:rFonts w:ascii="GHEA Grapalat" w:hAnsi="GHEA Grapalat"/>
          <w:sz w:val="24"/>
          <w:szCs w:val="24"/>
        </w:rPr>
        <w:t>համար</w:t>
      </w:r>
      <w:proofErr w:type="spellEnd"/>
      <w:r w:rsidRPr="001E3D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E3DFC">
        <w:rPr>
          <w:rFonts w:ascii="GHEA Grapalat" w:hAnsi="GHEA Grapalat"/>
          <w:sz w:val="24"/>
          <w:szCs w:val="24"/>
        </w:rPr>
        <w:t>մեկ</w:t>
      </w:r>
      <w:proofErr w:type="spellEnd"/>
      <w:r w:rsidRPr="001E3D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E3DFC">
        <w:rPr>
          <w:rFonts w:ascii="GHEA Grapalat" w:hAnsi="GHEA Grapalat"/>
          <w:sz w:val="24"/>
          <w:szCs w:val="24"/>
        </w:rPr>
        <w:t>հարյուր</w:t>
      </w:r>
      <w:proofErr w:type="spellEnd"/>
      <w:r w:rsidRPr="001E3D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E3DFC">
        <w:rPr>
          <w:rFonts w:ascii="GHEA Grapalat" w:hAnsi="GHEA Grapalat"/>
          <w:sz w:val="24"/>
          <w:szCs w:val="24"/>
        </w:rPr>
        <w:t>հազար</w:t>
      </w:r>
      <w:proofErr w:type="spellEnd"/>
      <w:r w:rsidRPr="001E3D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E3DFC">
        <w:rPr>
          <w:rFonts w:ascii="GHEA Grapalat" w:hAnsi="GHEA Grapalat"/>
          <w:sz w:val="24"/>
          <w:szCs w:val="24"/>
        </w:rPr>
        <w:t>դրամ</w:t>
      </w:r>
      <w:proofErr w:type="spellEnd"/>
    </w:p>
    <w:p w14:paraId="0E612A1D" w14:textId="20A3C548" w:rsidR="00210155" w:rsidRPr="001E3DFC" w:rsidRDefault="00210155" w:rsidP="004465D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15)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Հայաստանի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Հանրապետության</w:t>
      </w:r>
      <w:proofErr w:type="spellEnd"/>
      <w:r w:rsidR="00145BC4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Արենի</w:t>
      </w: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համայնքի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կամ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համայնքի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կազմում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ընդգրկված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բնակավայրերի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խորհրդանիշները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(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զինանշանը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անվանումը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)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որպես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օրենքով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գրանցված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ապրանքային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նշան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կամ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ապրանքների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արտադրության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կամ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աշխատանքների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կատարման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կամ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ծառայությունների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մատուցման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գործընթացներում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ինչպես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նաև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ֆիրմային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անվանումներում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օգտագործելու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թույլտվություն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տրամադրելու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համար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՝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օրացուցային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տարվա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համար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՝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հարյուր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հազար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դրամ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.</w:t>
      </w:r>
    </w:p>
    <w:p w14:paraId="40995534" w14:textId="77777777" w:rsidR="00210155" w:rsidRPr="001E3DFC" w:rsidRDefault="00210155" w:rsidP="004465D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16)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համայնքի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վարչական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տարածքում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մարդատար-տաքսու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(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բացառությամբ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երթուղային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տաքսիների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՝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միկրոավտոբուսների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)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ծառայություն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իրականացնելու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թույլտվության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համար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՝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օրացուցային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տարում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յուրաքանչյուր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մեքենայի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համար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`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տասը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հազար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դրամ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.</w:t>
      </w:r>
    </w:p>
    <w:p w14:paraId="55668E58" w14:textId="77777777" w:rsidR="00210155" w:rsidRPr="001E3DFC" w:rsidRDefault="00210155" w:rsidP="004465D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17)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համայնքի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վարչական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տարածքում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քաղաքացիական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հոգեհանգստի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(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հրաժեշտի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)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ծիսակատարության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ծառայությունների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իրականացման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և (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կամ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)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մատուցման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թույլտվության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համար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՝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օրացուցային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տարվա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համար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`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հինգ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հարյուր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հազար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դրամ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.</w:t>
      </w:r>
    </w:p>
    <w:p w14:paraId="072888E8" w14:textId="061CE269" w:rsidR="00210155" w:rsidRPr="001E3DFC" w:rsidRDefault="00145BC4" w:rsidP="004465D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lastRenderedPageBreak/>
        <w:t>18</w:t>
      </w:r>
      <w:r w:rsidR="00210155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) </w:t>
      </w:r>
      <w:proofErr w:type="spellStart"/>
      <w:r w:rsidR="00210155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համայնքի</w:t>
      </w:r>
      <w:proofErr w:type="spellEnd"/>
      <w:r w:rsidR="00210155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210155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տարածքում</w:t>
      </w:r>
      <w:proofErr w:type="spellEnd"/>
      <w:r w:rsidR="00210155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210155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սահմանափակման</w:t>
      </w:r>
      <w:proofErr w:type="spellEnd"/>
      <w:r w:rsidR="00210155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210155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ենթակա</w:t>
      </w:r>
      <w:proofErr w:type="spellEnd"/>
      <w:r w:rsidR="00210155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210155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ծառայության</w:t>
      </w:r>
      <w:proofErr w:type="spellEnd"/>
      <w:r w:rsidR="00210155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210155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օբյեկտի</w:t>
      </w:r>
      <w:proofErr w:type="spellEnd"/>
      <w:r w:rsidR="00210155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210155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գործունեության</w:t>
      </w:r>
      <w:proofErr w:type="spellEnd"/>
      <w:r w:rsidR="00210155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210155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թույլտվության</w:t>
      </w:r>
      <w:proofErr w:type="spellEnd"/>
      <w:r w:rsidR="00210155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210155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համար</w:t>
      </w:r>
      <w:proofErr w:type="spellEnd"/>
      <w:r w:rsidR="00210155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՝</w:t>
      </w:r>
    </w:p>
    <w:p w14:paraId="3918E1C8" w14:textId="6E012644" w:rsidR="00210155" w:rsidRPr="001E3DFC" w:rsidRDefault="00210155" w:rsidP="004465D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ա. «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Առևտրի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և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ծառայությունների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մասին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»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օրենքի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15.2-րդ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հոդվածով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սահմանված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սահմանափակման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ենթակա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ծառայության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օբյեկտների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(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բացառությամբ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հեստապարային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ակումբների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)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համար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՝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օրացուցային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տարվա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համար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`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համայնքի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վարչական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տարածքում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տաս</w:t>
      </w:r>
      <w:proofErr w:type="spellEnd"/>
      <w:r w:rsidR="00145BC4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նհինգ</w:t>
      </w: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հազար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ՀՀ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դրամ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, </w:t>
      </w:r>
    </w:p>
    <w:p w14:paraId="0A9A83A9" w14:textId="2FADC8BD" w:rsidR="00210155" w:rsidRPr="001E3DFC" w:rsidRDefault="00210155" w:rsidP="004465D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բ.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հեստապարային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ակումբի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համար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՝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օրացուցային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տարվա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համար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`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համայնքի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վարչական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տարածքում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="00145BC4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երկու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հարյուր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հազար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ՀՀ </w:t>
      </w:r>
      <w:proofErr w:type="spellStart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դրամ</w:t>
      </w:r>
      <w:proofErr w:type="spellEnd"/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, </w:t>
      </w:r>
    </w:p>
    <w:p w14:paraId="7BE0C10A" w14:textId="3A17ACA5" w:rsidR="00210155" w:rsidRPr="001E3DFC" w:rsidRDefault="00145BC4" w:rsidP="004465D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19</w:t>
      </w:r>
      <w:r w:rsidR="00210155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) </w:t>
      </w:r>
      <w:proofErr w:type="spellStart"/>
      <w:r w:rsidR="00210155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համայնքի</w:t>
      </w:r>
      <w:proofErr w:type="spellEnd"/>
      <w:r w:rsidR="00210155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210155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տարածքում</w:t>
      </w:r>
      <w:proofErr w:type="spellEnd"/>
      <w:r w:rsidR="00210155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210155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հանրային</w:t>
      </w:r>
      <w:proofErr w:type="spellEnd"/>
      <w:r w:rsidR="00210155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210155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սննդի</w:t>
      </w:r>
      <w:proofErr w:type="spellEnd"/>
      <w:r w:rsidR="00210155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210155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ծառայություն</w:t>
      </w:r>
      <w:proofErr w:type="spellEnd"/>
      <w:r w:rsidR="00210155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210155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մատուցող</w:t>
      </w:r>
      <w:proofErr w:type="spellEnd"/>
      <w:r w:rsidR="00210155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210155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անձանց</w:t>
      </w:r>
      <w:proofErr w:type="spellEnd"/>
      <w:r w:rsidR="00210155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՝ </w:t>
      </w:r>
      <w:proofErr w:type="spellStart"/>
      <w:r w:rsidR="00210155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տվյալ</w:t>
      </w:r>
      <w:proofErr w:type="spellEnd"/>
      <w:r w:rsidR="00210155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210155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օբյեկտին</w:t>
      </w:r>
      <w:proofErr w:type="spellEnd"/>
      <w:r w:rsidR="00210155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210155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հարակից</w:t>
      </w:r>
      <w:proofErr w:type="spellEnd"/>
      <w:r w:rsidR="00210155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210155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ընդհանուր</w:t>
      </w:r>
      <w:proofErr w:type="spellEnd"/>
      <w:r w:rsidR="00210155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210155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օգտագործման</w:t>
      </w:r>
      <w:proofErr w:type="spellEnd"/>
      <w:r w:rsidR="00210155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210155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տարածքներում</w:t>
      </w:r>
      <w:proofErr w:type="spellEnd"/>
      <w:r w:rsidR="00210155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210155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ամառային</w:t>
      </w:r>
      <w:proofErr w:type="spellEnd"/>
      <w:r w:rsidR="00210155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(</w:t>
      </w:r>
      <w:proofErr w:type="spellStart"/>
      <w:r w:rsidR="00210155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մայիսի</w:t>
      </w:r>
      <w:proofErr w:type="spellEnd"/>
      <w:r w:rsidR="00210155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1-ից </w:t>
      </w:r>
      <w:proofErr w:type="spellStart"/>
      <w:r w:rsidR="00210155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հոկտեմբերի</w:t>
      </w:r>
      <w:proofErr w:type="spellEnd"/>
      <w:r w:rsidR="00210155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31-ը </w:t>
      </w:r>
      <w:proofErr w:type="spellStart"/>
      <w:r w:rsidR="00210155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ներառյալ</w:t>
      </w:r>
      <w:proofErr w:type="spellEnd"/>
      <w:r w:rsidR="00210155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) և </w:t>
      </w:r>
      <w:proofErr w:type="spellStart"/>
      <w:r w:rsidR="00210155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ձմեռային</w:t>
      </w:r>
      <w:proofErr w:type="spellEnd"/>
      <w:r w:rsidR="00210155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(</w:t>
      </w:r>
      <w:proofErr w:type="spellStart"/>
      <w:r w:rsidR="00210155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նոյեմբերի</w:t>
      </w:r>
      <w:proofErr w:type="spellEnd"/>
      <w:r w:rsidR="00210155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1-ից </w:t>
      </w:r>
      <w:proofErr w:type="spellStart"/>
      <w:r w:rsidR="00210155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ապրիլի</w:t>
      </w:r>
      <w:proofErr w:type="spellEnd"/>
      <w:r w:rsidR="00210155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30-ը </w:t>
      </w:r>
      <w:proofErr w:type="spellStart"/>
      <w:r w:rsidR="00210155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ներառյալ</w:t>
      </w:r>
      <w:proofErr w:type="spellEnd"/>
      <w:r w:rsidR="00210155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) </w:t>
      </w:r>
      <w:proofErr w:type="spellStart"/>
      <w:r w:rsidR="00210155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սեզոններին</w:t>
      </w:r>
      <w:proofErr w:type="spellEnd"/>
      <w:r w:rsidR="00210155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210155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հանրային</w:t>
      </w:r>
      <w:proofErr w:type="spellEnd"/>
      <w:r w:rsidR="00210155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210155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սննդի</w:t>
      </w:r>
      <w:proofErr w:type="spellEnd"/>
      <w:r w:rsidR="00210155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210155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ծառայության</w:t>
      </w:r>
      <w:proofErr w:type="spellEnd"/>
      <w:r w:rsidR="00210155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210155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կազմակերպման</w:t>
      </w:r>
      <w:proofErr w:type="spellEnd"/>
      <w:r w:rsidR="00210155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210155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թույլտվության</w:t>
      </w:r>
      <w:proofErr w:type="spellEnd"/>
      <w:r w:rsidR="00210155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210155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համար</w:t>
      </w:r>
      <w:proofErr w:type="spellEnd"/>
      <w:r w:rsidR="00210155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՝ 10 (</w:t>
      </w:r>
      <w:proofErr w:type="spellStart"/>
      <w:r w:rsidR="00210155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տասը</w:t>
      </w:r>
      <w:proofErr w:type="spellEnd"/>
      <w:r w:rsidR="00210155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) </w:t>
      </w:r>
      <w:proofErr w:type="spellStart"/>
      <w:r w:rsidR="00210155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հազար</w:t>
      </w:r>
      <w:proofErr w:type="spellEnd"/>
      <w:r w:rsidR="00210155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210155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դրամ</w:t>
      </w:r>
      <w:proofErr w:type="spellEnd"/>
      <w:r w:rsidR="00210155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՝ </w:t>
      </w:r>
      <w:proofErr w:type="spellStart"/>
      <w:r w:rsidR="00210155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մեկ</w:t>
      </w:r>
      <w:proofErr w:type="spellEnd"/>
      <w:r w:rsidR="00210155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210155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քառակուսի</w:t>
      </w:r>
      <w:proofErr w:type="spellEnd"/>
      <w:r w:rsidR="00210155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210155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մետրի</w:t>
      </w:r>
      <w:proofErr w:type="spellEnd"/>
      <w:r w:rsidR="00210155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210155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համար</w:t>
      </w:r>
      <w:proofErr w:type="spellEnd"/>
      <w:r w:rsidR="00210155" w:rsidRPr="001E3D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:</w:t>
      </w:r>
    </w:p>
    <w:p w14:paraId="1C02B3BD" w14:textId="047BDA60" w:rsidR="00210155" w:rsidRPr="001E3DFC" w:rsidRDefault="00D74D27" w:rsidP="004465D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Sylfaen"/>
          <w:kern w:val="0"/>
          <w:sz w:val="24"/>
          <w:szCs w:val="24"/>
          <w:lang w:eastAsia="en-GB"/>
          <w14:ligatures w14:val="none"/>
        </w:rPr>
      </w:pPr>
      <w:r w:rsidRPr="001E3DFC">
        <w:rPr>
          <w:rFonts w:ascii="GHEA Grapalat" w:eastAsia="Times New Roman" w:hAnsi="GHEA Grapalat" w:cs="Times New Roman"/>
          <w:kern w:val="0"/>
          <w:sz w:val="24"/>
          <w:szCs w:val="24"/>
          <w:lang w:val="hy-AM" w:eastAsia="en-GB"/>
          <w14:ligatures w14:val="none"/>
        </w:rPr>
        <w:t>2</w:t>
      </w:r>
      <w:r w:rsidR="00210155" w:rsidRPr="001E3DFC">
        <w:rPr>
          <w:rFonts w:ascii="GHEA Grapalat" w:eastAsia="Times New Roman" w:hAnsi="GHEA Grapalat" w:cs="Times New Roman"/>
          <w:kern w:val="0"/>
          <w:sz w:val="24"/>
          <w:szCs w:val="24"/>
          <w:lang w:eastAsia="en-GB"/>
          <w14:ligatures w14:val="none"/>
        </w:rPr>
        <w:t xml:space="preserve">. </w:t>
      </w:r>
      <w:r w:rsidRPr="001E3DFC">
        <w:rPr>
          <w:rFonts w:ascii="GHEA Grapalat" w:eastAsia="Times New Roman" w:hAnsi="GHEA Grapalat" w:cs="Times New Roman"/>
          <w:kern w:val="0"/>
          <w:sz w:val="24"/>
          <w:szCs w:val="24"/>
          <w:lang w:val="hy-AM" w:eastAsia="en-GB"/>
          <w14:ligatures w14:val="none"/>
        </w:rPr>
        <w:t>Շ</w:t>
      </w:r>
      <w:proofErr w:type="spellStart"/>
      <w:r w:rsidR="00210155" w:rsidRPr="001E3DFC">
        <w:rPr>
          <w:rFonts w:ascii="GHEA Grapalat" w:eastAsia="Times New Roman" w:hAnsi="GHEA Grapalat" w:cs="Times New Roman"/>
          <w:kern w:val="0"/>
          <w:sz w:val="24"/>
          <w:szCs w:val="24"/>
          <w:lang w:eastAsia="en-GB"/>
          <w14:ligatures w14:val="none"/>
        </w:rPr>
        <w:t>ինարարության</w:t>
      </w:r>
      <w:proofErr w:type="spellEnd"/>
      <w:r w:rsidR="00210155" w:rsidRPr="001E3DFC">
        <w:rPr>
          <w:rFonts w:ascii="GHEA Grapalat" w:eastAsia="Times New Roman" w:hAnsi="GHEA Grapalat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210155" w:rsidRPr="001E3DFC">
        <w:rPr>
          <w:rFonts w:ascii="GHEA Grapalat" w:eastAsia="Times New Roman" w:hAnsi="GHEA Grapalat" w:cs="Times New Roman"/>
          <w:kern w:val="0"/>
          <w:sz w:val="24"/>
          <w:szCs w:val="24"/>
          <w:lang w:eastAsia="en-GB"/>
          <w14:ligatures w14:val="none"/>
        </w:rPr>
        <w:t>թույլտվության</w:t>
      </w:r>
      <w:proofErr w:type="spellEnd"/>
      <w:r w:rsidR="00210155" w:rsidRPr="001E3DFC">
        <w:rPr>
          <w:rFonts w:ascii="GHEA Grapalat" w:eastAsia="Times New Roman" w:hAnsi="GHEA Grapalat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210155" w:rsidRPr="001E3DFC">
        <w:rPr>
          <w:rFonts w:ascii="GHEA Grapalat" w:eastAsia="Times New Roman" w:hAnsi="GHEA Grapalat" w:cs="Times New Roman"/>
          <w:kern w:val="0"/>
          <w:sz w:val="24"/>
          <w:szCs w:val="24"/>
          <w:lang w:eastAsia="en-GB"/>
          <w14:ligatures w14:val="none"/>
        </w:rPr>
        <w:t>ժամկետները</w:t>
      </w:r>
      <w:proofErr w:type="spellEnd"/>
      <w:r w:rsidR="00210155" w:rsidRPr="001E3DFC">
        <w:rPr>
          <w:rFonts w:ascii="GHEA Grapalat" w:eastAsia="Times New Roman" w:hAnsi="GHEA Grapalat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210155" w:rsidRPr="001E3DFC">
        <w:rPr>
          <w:rFonts w:ascii="GHEA Grapalat" w:eastAsia="Times New Roman" w:hAnsi="GHEA Grapalat" w:cs="Times New Roman"/>
          <w:kern w:val="0"/>
          <w:sz w:val="24"/>
          <w:szCs w:val="24"/>
          <w:lang w:eastAsia="en-GB"/>
          <w14:ligatures w14:val="none"/>
        </w:rPr>
        <w:t>շինարարության</w:t>
      </w:r>
      <w:proofErr w:type="spellEnd"/>
      <w:r w:rsidR="00210155" w:rsidRPr="001E3DFC">
        <w:rPr>
          <w:rFonts w:ascii="GHEA Grapalat" w:eastAsia="Times New Roman" w:hAnsi="GHEA Grapalat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210155" w:rsidRPr="001E3DFC">
        <w:rPr>
          <w:rFonts w:ascii="GHEA Grapalat" w:eastAsia="Times New Roman" w:hAnsi="GHEA Grapalat" w:cs="Times New Roman"/>
          <w:kern w:val="0"/>
          <w:sz w:val="24"/>
          <w:szCs w:val="24"/>
          <w:lang w:eastAsia="en-GB"/>
          <w14:ligatures w14:val="none"/>
        </w:rPr>
        <w:t>թույլտվությամբ</w:t>
      </w:r>
      <w:proofErr w:type="spellEnd"/>
      <w:r w:rsidR="00210155" w:rsidRPr="001E3DFC">
        <w:rPr>
          <w:rFonts w:ascii="GHEA Grapalat" w:eastAsia="Times New Roman" w:hAnsi="GHEA Grapalat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210155" w:rsidRPr="001E3DFC">
        <w:rPr>
          <w:rFonts w:ascii="GHEA Grapalat" w:eastAsia="Times New Roman" w:hAnsi="GHEA Grapalat" w:cs="Times New Roman"/>
          <w:kern w:val="0"/>
          <w:sz w:val="24"/>
          <w:szCs w:val="24"/>
          <w:lang w:eastAsia="en-GB"/>
          <w14:ligatures w14:val="none"/>
        </w:rPr>
        <w:t>սահմանված</w:t>
      </w:r>
      <w:proofErr w:type="spellEnd"/>
      <w:r w:rsidR="00210155" w:rsidRPr="001E3DFC">
        <w:rPr>
          <w:rFonts w:ascii="GHEA Grapalat" w:eastAsia="Times New Roman" w:hAnsi="GHEA Grapalat" w:cs="Times New Roman"/>
          <w:kern w:val="0"/>
          <w:sz w:val="24"/>
          <w:szCs w:val="24"/>
          <w:lang w:eastAsia="en-GB"/>
          <w14:ligatures w14:val="none"/>
        </w:rPr>
        <w:t xml:space="preserve">՝ </w:t>
      </w:r>
      <w:proofErr w:type="spellStart"/>
      <w:r w:rsidR="00210155" w:rsidRPr="001E3DFC">
        <w:rPr>
          <w:rFonts w:ascii="GHEA Grapalat" w:eastAsia="Times New Roman" w:hAnsi="GHEA Grapalat" w:cs="Times New Roman"/>
          <w:kern w:val="0"/>
          <w:sz w:val="24"/>
          <w:szCs w:val="24"/>
          <w:lang w:eastAsia="en-GB"/>
          <w14:ligatures w14:val="none"/>
        </w:rPr>
        <w:t>շինարարության</w:t>
      </w:r>
      <w:proofErr w:type="spellEnd"/>
      <w:r w:rsidR="00210155" w:rsidRPr="001E3DFC">
        <w:rPr>
          <w:rFonts w:ascii="GHEA Grapalat" w:eastAsia="Times New Roman" w:hAnsi="GHEA Grapalat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210155" w:rsidRPr="001E3DFC">
        <w:rPr>
          <w:rFonts w:ascii="GHEA Grapalat" w:eastAsia="Times New Roman" w:hAnsi="GHEA Grapalat" w:cs="Times New Roman"/>
          <w:kern w:val="0"/>
          <w:sz w:val="24"/>
          <w:szCs w:val="24"/>
          <w:lang w:eastAsia="en-GB"/>
          <w14:ligatures w14:val="none"/>
        </w:rPr>
        <w:t>ժամկետի</w:t>
      </w:r>
      <w:proofErr w:type="spellEnd"/>
      <w:r w:rsidR="00210155" w:rsidRPr="001E3DFC">
        <w:rPr>
          <w:rFonts w:ascii="GHEA Grapalat" w:eastAsia="Times New Roman" w:hAnsi="GHEA Grapalat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210155" w:rsidRPr="001E3DFC">
        <w:rPr>
          <w:rFonts w:ascii="GHEA Grapalat" w:eastAsia="Times New Roman" w:hAnsi="GHEA Grapalat" w:cs="Times New Roman"/>
          <w:kern w:val="0"/>
          <w:sz w:val="24"/>
          <w:szCs w:val="24"/>
          <w:lang w:eastAsia="en-GB"/>
          <w14:ligatures w14:val="none"/>
        </w:rPr>
        <w:t>մինչև</w:t>
      </w:r>
      <w:proofErr w:type="spellEnd"/>
      <w:r w:rsidR="00210155" w:rsidRPr="001E3DFC">
        <w:rPr>
          <w:rFonts w:ascii="GHEA Grapalat" w:eastAsia="Times New Roman" w:hAnsi="GHEA Grapalat" w:cs="Times New Roman"/>
          <w:kern w:val="0"/>
          <w:sz w:val="24"/>
          <w:szCs w:val="24"/>
          <w:lang w:eastAsia="en-GB"/>
          <w14:ligatures w14:val="none"/>
        </w:rPr>
        <w:t xml:space="preserve"> 20 </w:t>
      </w:r>
      <w:proofErr w:type="spellStart"/>
      <w:r w:rsidR="00210155" w:rsidRPr="001E3DFC">
        <w:rPr>
          <w:rFonts w:ascii="GHEA Grapalat" w:eastAsia="Times New Roman" w:hAnsi="GHEA Grapalat" w:cs="Times New Roman"/>
          <w:kern w:val="0"/>
          <w:sz w:val="24"/>
          <w:szCs w:val="24"/>
          <w:lang w:eastAsia="en-GB"/>
          <w14:ligatures w14:val="none"/>
        </w:rPr>
        <w:t>տոկոսի</w:t>
      </w:r>
      <w:proofErr w:type="spellEnd"/>
      <w:r w:rsidR="00210155" w:rsidRPr="001E3DFC">
        <w:rPr>
          <w:rFonts w:ascii="GHEA Grapalat" w:eastAsia="Times New Roman" w:hAnsi="GHEA Grapalat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210155" w:rsidRPr="001E3DFC">
        <w:rPr>
          <w:rFonts w:ascii="GHEA Grapalat" w:eastAsia="Times New Roman" w:hAnsi="GHEA Grapalat" w:cs="Times New Roman"/>
          <w:kern w:val="0"/>
          <w:sz w:val="24"/>
          <w:szCs w:val="24"/>
          <w:lang w:eastAsia="en-GB"/>
          <w14:ligatures w14:val="none"/>
        </w:rPr>
        <w:t>չափով</w:t>
      </w:r>
      <w:proofErr w:type="spellEnd"/>
      <w:r w:rsidR="00210155" w:rsidRPr="001E3DFC">
        <w:rPr>
          <w:rFonts w:ascii="GHEA Grapalat" w:eastAsia="Times New Roman" w:hAnsi="GHEA Grapalat" w:cs="Times New Roman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="00210155" w:rsidRPr="001E3DFC">
        <w:rPr>
          <w:rFonts w:ascii="GHEA Grapalat" w:eastAsia="Times New Roman" w:hAnsi="GHEA Grapalat" w:cs="Times New Roman"/>
          <w:kern w:val="0"/>
          <w:sz w:val="24"/>
          <w:szCs w:val="24"/>
          <w:lang w:eastAsia="en-GB"/>
          <w14:ligatures w14:val="none"/>
        </w:rPr>
        <w:t>բայց</w:t>
      </w:r>
      <w:proofErr w:type="spellEnd"/>
      <w:r w:rsidR="00210155" w:rsidRPr="001E3DFC">
        <w:rPr>
          <w:rFonts w:ascii="GHEA Grapalat" w:eastAsia="Times New Roman" w:hAnsi="GHEA Grapalat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210155" w:rsidRPr="001E3DFC">
        <w:rPr>
          <w:rFonts w:ascii="GHEA Grapalat" w:eastAsia="Times New Roman" w:hAnsi="GHEA Grapalat" w:cs="Times New Roman"/>
          <w:kern w:val="0"/>
          <w:sz w:val="24"/>
          <w:szCs w:val="24"/>
          <w:lang w:eastAsia="en-GB"/>
          <w14:ligatures w14:val="none"/>
        </w:rPr>
        <w:t>ոչ</w:t>
      </w:r>
      <w:proofErr w:type="spellEnd"/>
      <w:r w:rsidR="00210155" w:rsidRPr="001E3DFC">
        <w:rPr>
          <w:rFonts w:ascii="GHEA Grapalat" w:eastAsia="Times New Roman" w:hAnsi="GHEA Grapalat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210155" w:rsidRPr="001E3DFC">
        <w:rPr>
          <w:rFonts w:ascii="GHEA Grapalat" w:eastAsia="Times New Roman" w:hAnsi="GHEA Grapalat" w:cs="Times New Roman"/>
          <w:kern w:val="0"/>
          <w:sz w:val="24"/>
          <w:szCs w:val="24"/>
          <w:lang w:eastAsia="en-GB"/>
          <w14:ligatures w14:val="none"/>
        </w:rPr>
        <w:t>ավելի</w:t>
      </w:r>
      <w:proofErr w:type="spellEnd"/>
      <w:r w:rsidR="00210155" w:rsidRPr="001E3DFC">
        <w:rPr>
          <w:rFonts w:ascii="GHEA Grapalat" w:eastAsia="Times New Roman" w:hAnsi="GHEA Grapalat" w:cs="Times New Roman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="00210155" w:rsidRPr="001E3DFC">
        <w:rPr>
          <w:rFonts w:ascii="GHEA Grapalat" w:eastAsia="Times New Roman" w:hAnsi="GHEA Grapalat" w:cs="Times New Roman"/>
          <w:kern w:val="0"/>
          <w:sz w:val="24"/>
          <w:szCs w:val="24"/>
          <w:lang w:eastAsia="en-GB"/>
          <w14:ligatures w14:val="none"/>
        </w:rPr>
        <w:t>քան</w:t>
      </w:r>
      <w:proofErr w:type="spellEnd"/>
      <w:r w:rsidR="00210155" w:rsidRPr="001E3DFC">
        <w:rPr>
          <w:rFonts w:ascii="GHEA Grapalat" w:eastAsia="Times New Roman" w:hAnsi="GHEA Grapalat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210155" w:rsidRPr="001E3DFC">
        <w:rPr>
          <w:rFonts w:ascii="GHEA Grapalat" w:eastAsia="Times New Roman" w:hAnsi="GHEA Grapalat" w:cs="Times New Roman"/>
          <w:kern w:val="0"/>
          <w:sz w:val="24"/>
          <w:szCs w:val="24"/>
          <w:lang w:eastAsia="en-GB"/>
          <w14:ligatures w14:val="none"/>
        </w:rPr>
        <w:t>մեկ</w:t>
      </w:r>
      <w:proofErr w:type="spellEnd"/>
      <w:r w:rsidR="00210155" w:rsidRPr="001E3DFC">
        <w:rPr>
          <w:rFonts w:ascii="GHEA Grapalat" w:eastAsia="Times New Roman" w:hAnsi="GHEA Grapalat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210155" w:rsidRPr="001E3DFC">
        <w:rPr>
          <w:rFonts w:ascii="GHEA Grapalat" w:eastAsia="Times New Roman" w:hAnsi="GHEA Grapalat" w:cs="Times New Roman"/>
          <w:kern w:val="0"/>
          <w:sz w:val="24"/>
          <w:szCs w:val="24"/>
          <w:lang w:eastAsia="en-GB"/>
          <w14:ligatures w14:val="none"/>
        </w:rPr>
        <w:t>տարի</w:t>
      </w:r>
      <w:proofErr w:type="spellEnd"/>
      <w:r w:rsidR="00210155" w:rsidRPr="001E3DFC">
        <w:rPr>
          <w:rFonts w:ascii="GHEA Grapalat" w:eastAsia="Times New Roman" w:hAnsi="GHEA Grapalat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210155" w:rsidRPr="001E3DFC">
        <w:rPr>
          <w:rFonts w:ascii="GHEA Grapalat" w:eastAsia="Times New Roman" w:hAnsi="GHEA Grapalat" w:cs="Times New Roman"/>
          <w:kern w:val="0"/>
          <w:sz w:val="24"/>
          <w:szCs w:val="24"/>
          <w:lang w:eastAsia="en-GB"/>
          <w14:ligatures w14:val="none"/>
        </w:rPr>
        <w:t>ժամկետով</w:t>
      </w:r>
      <w:proofErr w:type="spellEnd"/>
      <w:r w:rsidR="00210155" w:rsidRPr="001E3DFC">
        <w:rPr>
          <w:rFonts w:ascii="GHEA Grapalat" w:eastAsia="Times New Roman" w:hAnsi="GHEA Grapalat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210155" w:rsidRPr="001E3DFC">
        <w:rPr>
          <w:rFonts w:ascii="GHEA Grapalat" w:eastAsia="Times New Roman" w:hAnsi="GHEA Grapalat" w:cs="Times New Roman"/>
          <w:kern w:val="0"/>
          <w:sz w:val="24"/>
          <w:szCs w:val="24"/>
          <w:lang w:eastAsia="en-GB"/>
          <w14:ligatures w14:val="none"/>
        </w:rPr>
        <w:t>առաջին</w:t>
      </w:r>
      <w:proofErr w:type="spellEnd"/>
      <w:r w:rsidR="00210155" w:rsidRPr="001E3DFC">
        <w:rPr>
          <w:rFonts w:ascii="GHEA Grapalat" w:eastAsia="Times New Roman" w:hAnsi="GHEA Grapalat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210155" w:rsidRPr="001E3DFC">
        <w:rPr>
          <w:rFonts w:ascii="GHEA Grapalat" w:eastAsia="Times New Roman" w:hAnsi="GHEA Grapalat" w:cs="Times New Roman"/>
          <w:kern w:val="0"/>
          <w:sz w:val="24"/>
          <w:szCs w:val="24"/>
          <w:lang w:eastAsia="en-GB"/>
          <w14:ligatures w14:val="none"/>
        </w:rPr>
        <w:t>անգամ</w:t>
      </w:r>
      <w:proofErr w:type="spellEnd"/>
      <w:r w:rsidR="00210155" w:rsidRPr="001E3DFC">
        <w:rPr>
          <w:rFonts w:ascii="GHEA Grapalat" w:eastAsia="Times New Roman" w:hAnsi="GHEA Grapalat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210155" w:rsidRPr="001E3DFC">
        <w:rPr>
          <w:rFonts w:ascii="GHEA Grapalat" w:eastAsia="Times New Roman" w:hAnsi="GHEA Grapalat" w:cs="Times New Roman"/>
          <w:kern w:val="0"/>
          <w:sz w:val="24"/>
          <w:szCs w:val="24"/>
          <w:lang w:eastAsia="en-GB"/>
          <w14:ligatures w14:val="none"/>
        </w:rPr>
        <w:t>երկարաձգելու</w:t>
      </w:r>
      <w:proofErr w:type="spellEnd"/>
      <w:r w:rsidR="00210155" w:rsidRPr="001E3DFC">
        <w:rPr>
          <w:rFonts w:ascii="GHEA Grapalat" w:eastAsia="Times New Roman" w:hAnsi="GHEA Grapalat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210155" w:rsidRPr="001E3DFC">
        <w:rPr>
          <w:rFonts w:ascii="GHEA Grapalat" w:eastAsia="Times New Roman" w:hAnsi="GHEA Grapalat" w:cs="Times New Roman"/>
          <w:kern w:val="0"/>
          <w:sz w:val="24"/>
          <w:szCs w:val="24"/>
          <w:lang w:eastAsia="en-GB"/>
          <w14:ligatures w14:val="none"/>
        </w:rPr>
        <w:t>դեպքում</w:t>
      </w:r>
      <w:proofErr w:type="spellEnd"/>
      <w:r w:rsidR="00210155" w:rsidRPr="001E3DFC">
        <w:rPr>
          <w:rFonts w:ascii="GHEA Grapalat" w:eastAsia="Times New Roman" w:hAnsi="GHEA Grapalat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210155" w:rsidRPr="001E3DFC">
        <w:rPr>
          <w:rFonts w:ascii="GHEA Grapalat" w:eastAsia="Times New Roman" w:hAnsi="GHEA Grapalat" w:cs="Times New Roman"/>
          <w:kern w:val="0"/>
          <w:sz w:val="24"/>
          <w:szCs w:val="24"/>
          <w:lang w:eastAsia="en-GB"/>
          <w14:ligatures w14:val="none"/>
        </w:rPr>
        <w:t>սույն</w:t>
      </w:r>
      <w:proofErr w:type="spellEnd"/>
      <w:r w:rsidR="00210155" w:rsidRPr="001E3DFC">
        <w:rPr>
          <w:rFonts w:ascii="GHEA Grapalat" w:eastAsia="Times New Roman" w:hAnsi="GHEA Grapalat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210155" w:rsidRPr="001E3DFC">
        <w:rPr>
          <w:rFonts w:ascii="GHEA Grapalat" w:eastAsia="Times New Roman" w:hAnsi="GHEA Grapalat" w:cs="Times New Roman"/>
          <w:kern w:val="0"/>
          <w:sz w:val="24"/>
          <w:szCs w:val="24"/>
          <w:lang w:eastAsia="en-GB"/>
          <w14:ligatures w14:val="none"/>
        </w:rPr>
        <w:t>հոդվածի</w:t>
      </w:r>
      <w:proofErr w:type="spellEnd"/>
      <w:r w:rsidR="00210155" w:rsidRPr="001E3DFC">
        <w:rPr>
          <w:rFonts w:ascii="GHEA Grapalat" w:eastAsia="Times New Roman" w:hAnsi="GHEA Grapalat" w:cs="Times New Roman"/>
          <w:kern w:val="0"/>
          <w:sz w:val="24"/>
          <w:szCs w:val="24"/>
          <w:lang w:eastAsia="en-GB"/>
          <w14:ligatures w14:val="none"/>
        </w:rPr>
        <w:t xml:space="preserve"> 1-ին </w:t>
      </w:r>
      <w:proofErr w:type="spellStart"/>
      <w:r w:rsidR="00210155" w:rsidRPr="001E3DFC">
        <w:rPr>
          <w:rFonts w:ascii="GHEA Grapalat" w:eastAsia="Times New Roman" w:hAnsi="GHEA Grapalat" w:cs="Times New Roman"/>
          <w:kern w:val="0"/>
          <w:sz w:val="24"/>
          <w:szCs w:val="24"/>
          <w:lang w:eastAsia="en-GB"/>
          <w14:ligatures w14:val="none"/>
        </w:rPr>
        <w:t>մասի</w:t>
      </w:r>
      <w:proofErr w:type="spellEnd"/>
      <w:r w:rsidR="00210155" w:rsidRPr="001E3DFC">
        <w:rPr>
          <w:rFonts w:ascii="GHEA Grapalat" w:eastAsia="Times New Roman" w:hAnsi="GHEA Grapalat" w:cs="Times New Roman"/>
          <w:kern w:val="0"/>
          <w:sz w:val="24"/>
          <w:szCs w:val="24"/>
          <w:lang w:eastAsia="en-GB"/>
          <w14:ligatures w14:val="none"/>
        </w:rPr>
        <w:t xml:space="preserve"> 1</w:t>
      </w:r>
      <w:r w:rsidR="00210155" w:rsidRPr="001E3DFC">
        <w:rPr>
          <w:rFonts w:ascii="Cambria Math" w:eastAsia="Times New Roman" w:hAnsi="Cambria Math" w:cs="Cambria Math"/>
          <w:kern w:val="0"/>
          <w:sz w:val="24"/>
          <w:szCs w:val="24"/>
          <w:lang w:eastAsia="en-GB"/>
          <w14:ligatures w14:val="none"/>
        </w:rPr>
        <w:t>․</w:t>
      </w:r>
      <w:r w:rsidR="00210155" w:rsidRPr="001E3DFC">
        <w:rPr>
          <w:rFonts w:ascii="GHEA Grapalat" w:eastAsia="Times New Roman" w:hAnsi="GHEA Grapalat" w:cs="Times New Roman"/>
          <w:kern w:val="0"/>
          <w:sz w:val="24"/>
          <w:szCs w:val="24"/>
          <w:lang w:eastAsia="en-GB"/>
          <w14:ligatures w14:val="none"/>
        </w:rPr>
        <w:t>1-</w:t>
      </w:r>
      <w:r w:rsidR="00210155" w:rsidRPr="001E3DFC">
        <w:rPr>
          <w:rFonts w:ascii="GHEA Grapalat" w:eastAsia="Times New Roman" w:hAnsi="GHEA Grapalat" w:cs="Sylfaen"/>
          <w:kern w:val="0"/>
          <w:sz w:val="24"/>
          <w:szCs w:val="24"/>
          <w:lang w:eastAsia="en-GB"/>
          <w14:ligatures w14:val="none"/>
        </w:rPr>
        <w:t>ին</w:t>
      </w:r>
      <w:r w:rsidR="00210155" w:rsidRPr="001E3DFC">
        <w:rPr>
          <w:rFonts w:ascii="GHEA Grapalat" w:eastAsia="Times New Roman" w:hAnsi="GHEA Grapalat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210155" w:rsidRPr="001E3DFC">
        <w:rPr>
          <w:rFonts w:ascii="GHEA Grapalat" w:eastAsia="Times New Roman" w:hAnsi="GHEA Grapalat" w:cs="Sylfaen"/>
          <w:kern w:val="0"/>
          <w:sz w:val="24"/>
          <w:szCs w:val="24"/>
          <w:lang w:eastAsia="en-GB"/>
          <w14:ligatures w14:val="none"/>
        </w:rPr>
        <w:t>կետով</w:t>
      </w:r>
      <w:proofErr w:type="spellEnd"/>
      <w:r w:rsidR="00210155" w:rsidRPr="001E3DFC">
        <w:rPr>
          <w:rFonts w:ascii="GHEA Grapalat" w:eastAsia="Times New Roman" w:hAnsi="GHEA Grapalat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210155" w:rsidRPr="001E3DFC">
        <w:rPr>
          <w:rFonts w:ascii="GHEA Grapalat" w:eastAsia="Times New Roman" w:hAnsi="GHEA Grapalat" w:cs="Sylfaen"/>
          <w:kern w:val="0"/>
          <w:sz w:val="24"/>
          <w:szCs w:val="24"/>
          <w:lang w:eastAsia="en-GB"/>
          <w14:ligatures w14:val="none"/>
        </w:rPr>
        <w:t>սահմանված</w:t>
      </w:r>
      <w:proofErr w:type="spellEnd"/>
      <w:r w:rsidR="00210155" w:rsidRPr="001E3DFC">
        <w:rPr>
          <w:rFonts w:ascii="GHEA Grapalat" w:eastAsia="Times New Roman" w:hAnsi="GHEA Grapalat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210155" w:rsidRPr="001E3DFC">
        <w:rPr>
          <w:rFonts w:ascii="GHEA Grapalat" w:eastAsia="Times New Roman" w:hAnsi="GHEA Grapalat" w:cs="Sylfaen"/>
          <w:kern w:val="0"/>
          <w:sz w:val="24"/>
          <w:szCs w:val="24"/>
          <w:lang w:eastAsia="en-GB"/>
          <w14:ligatures w14:val="none"/>
        </w:rPr>
        <w:t>տեղական</w:t>
      </w:r>
      <w:proofErr w:type="spellEnd"/>
      <w:r w:rsidR="00210155" w:rsidRPr="001E3DFC">
        <w:rPr>
          <w:rFonts w:ascii="GHEA Grapalat" w:eastAsia="Times New Roman" w:hAnsi="GHEA Grapalat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210155" w:rsidRPr="001E3DFC">
        <w:rPr>
          <w:rFonts w:ascii="GHEA Grapalat" w:eastAsia="Times New Roman" w:hAnsi="GHEA Grapalat" w:cs="Sylfaen"/>
          <w:kern w:val="0"/>
          <w:sz w:val="24"/>
          <w:szCs w:val="24"/>
          <w:lang w:eastAsia="en-GB"/>
          <w14:ligatures w14:val="none"/>
        </w:rPr>
        <w:t>տուրքի</w:t>
      </w:r>
      <w:proofErr w:type="spellEnd"/>
      <w:r w:rsidR="00210155" w:rsidRPr="001E3DFC">
        <w:rPr>
          <w:rFonts w:ascii="GHEA Grapalat" w:eastAsia="Times New Roman" w:hAnsi="GHEA Grapalat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210155" w:rsidRPr="001E3DFC">
        <w:rPr>
          <w:rFonts w:ascii="GHEA Grapalat" w:eastAsia="Times New Roman" w:hAnsi="GHEA Grapalat" w:cs="Sylfaen"/>
          <w:kern w:val="0"/>
          <w:sz w:val="24"/>
          <w:szCs w:val="24"/>
          <w:lang w:eastAsia="en-GB"/>
          <w14:ligatures w14:val="none"/>
        </w:rPr>
        <w:t>դրույքաչափը</w:t>
      </w:r>
      <w:proofErr w:type="spellEnd"/>
      <w:r w:rsidR="00210155" w:rsidRPr="001E3DFC">
        <w:rPr>
          <w:rFonts w:ascii="GHEA Grapalat" w:eastAsia="Times New Roman" w:hAnsi="GHEA Grapalat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210155" w:rsidRPr="001E3DFC">
        <w:rPr>
          <w:rFonts w:ascii="GHEA Grapalat" w:eastAsia="Times New Roman" w:hAnsi="GHEA Grapalat" w:cs="Sylfaen"/>
          <w:kern w:val="0"/>
          <w:sz w:val="24"/>
          <w:szCs w:val="24"/>
          <w:lang w:eastAsia="en-GB"/>
          <w14:ligatures w14:val="none"/>
        </w:rPr>
        <w:t>հաշվարկվում</w:t>
      </w:r>
      <w:proofErr w:type="spellEnd"/>
      <w:r w:rsidR="00210155" w:rsidRPr="001E3DFC">
        <w:rPr>
          <w:rFonts w:ascii="GHEA Grapalat" w:eastAsia="Times New Roman" w:hAnsi="GHEA Grapalat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210155" w:rsidRPr="001E3DFC">
        <w:rPr>
          <w:rFonts w:ascii="GHEA Grapalat" w:eastAsia="Times New Roman" w:hAnsi="GHEA Grapalat" w:cs="Sylfaen"/>
          <w:kern w:val="0"/>
          <w:sz w:val="24"/>
          <w:szCs w:val="24"/>
          <w:lang w:eastAsia="en-GB"/>
          <w14:ligatures w14:val="none"/>
        </w:rPr>
        <w:t>է</w:t>
      </w:r>
      <w:r w:rsidR="00210155" w:rsidRPr="001E3DFC">
        <w:rPr>
          <w:rFonts w:ascii="GHEA Grapalat" w:eastAsia="Times New Roman" w:hAnsi="GHEA Grapalat" w:cs="Times New Roman"/>
          <w:kern w:val="0"/>
          <w:sz w:val="24"/>
          <w:szCs w:val="24"/>
          <w:lang w:eastAsia="en-GB"/>
          <w14:ligatures w14:val="none"/>
        </w:rPr>
        <w:t xml:space="preserve"> 0</w:t>
      </w:r>
      <w:r w:rsidR="00210155" w:rsidRPr="001E3DFC">
        <w:rPr>
          <w:rFonts w:ascii="Cambria Math" w:eastAsia="Times New Roman" w:hAnsi="Cambria Math" w:cs="Cambria Math"/>
          <w:kern w:val="0"/>
          <w:sz w:val="24"/>
          <w:szCs w:val="24"/>
          <w:lang w:eastAsia="en-GB"/>
          <w14:ligatures w14:val="none"/>
        </w:rPr>
        <w:t>․</w:t>
      </w:r>
      <w:r w:rsidR="00210155" w:rsidRPr="001E3DFC">
        <w:rPr>
          <w:rFonts w:ascii="GHEA Grapalat" w:eastAsia="Times New Roman" w:hAnsi="GHEA Grapalat" w:cs="Times New Roman"/>
          <w:kern w:val="0"/>
          <w:sz w:val="24"/>
          <w:szCs w:val="24"/>
          <w:lang w:eastAsia="en-GB"/>
          <w14:ligatures w14:val="none"/>
        </w:rPr>
        <w:t xml:space="preserve">5 </w:t>
      </w:r>
      <w:proofErr w:type="spellStart"/>
      <w:r w:rsidR="00210155" w:rsidRPr="001E3DFC">
        <w:rPr>
          <w:rFonts w:ascii="GHEA Grapalat" w:eastAsia="Times New Roman" w:hAnsi="GHEA Grapalat" w:cs="Sylfaen"/>
          <w:kern w:val="0"/>
          <w:sz w:val="24"/>
          <w:szCs w:val="24"/>
          <w:lang w:eastAsia="en-GB"/>
          <w14:ligatures w14:val="none"/>
        </w:rPr>
        <w:t>գործակցի</w:t>
      </w:r>
      <w:proofErr w:type="spellEnd"/>
      <w:r w:rsidR="00210155" w:rsidRPr="001E3DFC">
        <w:rPr>
          <w:rFonts w:ascii="GHEA Grapalat" w:eastAsia="Times New Roman" w:hAnsi="GHEA Grapalat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210155" w:rsidRPr="001E3DFC">
        <w:rPr>
          <w:rFonts w:ascii="GHEA Grapalat" w:eastAsia="Times New Roman" w:hAnsi="GHEA Grapalat" w:cs="Sylfaen"/>
          <w:kern w:val="0"/>
          <w:sz w:val="24"/>
          <w:szCs w:val="24"/>
          <w:lang w:eastAsia="en-GB"/>
          <w14:ligatures w14:val="none"/>
        </w:rPr>
        <w:t>կիրառմամբ</w:t>
      </w:r>
      <w:proofErr w:type="spellEnd"/>
      <w:r w:rsidR="00210155" w:rsidRPr="001E3DFC">
        <w:rPr>
          <w:rFonts w:ascii="GHEA Grapalat" w:eastAsia="Times New Roman" w:hAnsi="GHEA Grapalat" w:cs="Sylfaen"/>
          <w:kern w:val="0"/>
          <w:sz w:val="24"/>
          <w:szCs w:val="24"/>
          <w:lang w:eastAsia="en-GB"/>
          <w14:ligatures w14:val="none"/>
        </w:rPr>
        <w:t>։</w:t>
      </w:r>
      <w:r w:rsidR="00210155" w:rsidRPr="001E3DFC">
        <w:rPr>
          <w:rFonts w:ascii="GHEA Grapalat" w:eastAsia="Times New Roman" w:hAnsi="GHEA Grapalat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210155" w:rsidRPr="001E3DFC">
        <w:rPr>
          <w:rFonts w:ascii="GHEA Grapalat" w:eastAsia="Times New Roman" w:hAnsi="GHEA Grapalat" w:cs="Sylfaen"/>
          <w:kern w:val="0"/>
          <w:sz w:val="24"/>
          <w:szCs w:val="24"/>
          <w:lang w:eastAsia="en-GB"/>
          <w14:ligatures w14:val="none"/>
        </w:rPr>
        <w:t>Շինարարության</w:t>
      </w:r>
      <w:proofErr w:type="spellEnd"/>
      <w:r w:rsidR="00210155" w:rsidRPr="001E3DFC">
        <w:rPr>
          <w:rFonts w:ascii="GHEA Grapalat" w:eastAsia="Times New Roman" w:hAnsi="GHEA Grapalat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210155" w:rsidRPr="001E3DFC">
        <w:rPr>
          <w:rFonts w:ascii="GHEA Grapalat" w:eastAsia="Times New Roman" w:hAnsi="GHEA Grapalat" w:cs="Sylfaen"/>
          <w:kern w:val="0"/>
          <w:sz w:val="24"/>
          <w:szCs w:val="24"/>
          <w:lang w:eastAsia="en-GB"/>
          <w14:ligatures w14:val="none"/>
        </w:rPr>
        <w:t>թույլտվության</w:t>
      </w:r>
      <w:proofErr w:type="spellEnd"/>
      <w:r w:rsidR="00210155" w:rsidRPr="001E3DFC">
        <w:rPr>
          <w:rFonts w:ascii="GHEA Grapalat" w:eastAsia="Times New Roman" w:hAnsi="GHEA Grapalat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210155" w:rsidRPr="001E3DFC">
        <w:rPr>
          <w:rFonts w:ascii="GHEA Grapalat" w:eastAsia="Times New Roman" w:hAnsi="GHEA Grapalat" w:cs="Sylfaen"/>
          <w:kern w:val="0"/>
          <w:sz w:val="24"/>
          <w:szCs w:val="24"/>
          <w:lang w:eastAsia="en-GB"/>
          <w14:ligatures w14:val="none"/>
        </w:rPr>
        <w:t>ժամկետների</w:t>
      </w:r>
      <w:proofErr w:type="spellEnd"/>
      <w:r w:rsidR="00210155" w:rsidRPr="001E3DFC">
        <w:rPr>
          <w:rFonts w:ascii="GHEA Grapalat" w:eastAsia="Times New Roman" w:hAnsi="GHEA Grapalat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210155" w:rsidRPr="001E3DFC">
        <w:rPr>
          <w:rFonts w:ascii="GHEA Grapalat" w:eastAsia="Times New Roman" w:hAnsi="GHEA Grapalat" w:cs="Sylfaen"/>
          <w:kern w:val="0"/>
          <w:sz w:val="24"/>
          <w:szCs w:val="24"/>
          <w:lang w:eastAsia="en-GB"/>
          <w14:ligatures w14:val="none"/>
        </w:rPr>
        <w:t>հաջորդ</w:t>
      </w:r>
      <w:proofErr w:type="spellEnd"/>
      <w:r w:rsidR="00210155" w:rsidRPr="001E3DFC">
        <w:rPr>
          <w:rFonts w:ascii="GHEA Grapalat" w:eastAsia="Times New Roman" w:hAnsi="GHEA Grapalat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210155" w:rsidRPr="001E3DFC">
        <w:rPr>
          <w:rFonts w:ascii="GHEA Grapalat" w:eastAsia="Times New Roman" w:hAnsi="GHEA Grapalat" w:cs="Sylfaen"/>
          <w:kern w:val="0"/>
          <w:sz w:val="24"/>
          <w:szCs w:val="24"/>
          <w:lang w:eastAsia="en-GB"/>
          <w14:ligatures w14:val="none"/>
        </w:rPr>
        <w:t>երկարաձգումների</w:t>
      </w:r>
      <w:proofErr w:type="spellEnd"/>
      <w:r w:rsidR="00210155" w:rsidRPr="001E3DFC">
        <w:rPr>
          <w:rFonts w:ascii="GHEA Grapalat" w:eastAsia="Times New Roman" w:hAnsi="GHEA Grapalat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210155" w:rsidRPr="001E3DFC">
        <w:rPr>
          <w:rFonts w:ascii="GHEA Grapalat" w:eastAsia="Times New Roman" w:hAnsi="GHEA Grapalat" w:cs="Sylfaen"/>
          <w:kern w:val="0"/>
          <w:sz w:val="24"/>
          <w:szCs w:val="24"/>
          <w:lang w:eastAsia="en-GB"/>
          <w14:ligatures w14:val="none"/>
        </w:rPr>
        <w:t>դեպքում</w:t>
      </w:r>
      <w:proofErr w:type="spellEnd"/>
      <w:r w:rsidR="00210155" w:rsidRPr="001E3DFC">
        <w:rPr>
          <w:rFonts w:ascii="GHEA Grapalat" w:eastAsia="Times New Roman" w:hAnsi="GHEA Grapalat" w:cs="Times New Roman"/>
          <w:kern w:val="0"/>
          <w:sz w:val="24"/>
          <w:szCs w:val="24"/>
          <w:lang w:eastAsia="en-GB"/>
          <w14:ligatures w14:val="none"/>
        </w:rPr>
        <w:t xml:space="preserve"> (</w:t>
      </w:r>
      <w:proofErr w:type="spellStart"/>
      <w:r w:rsidR="00210155" w:rsidRPr="001E3DFC">
        <w:rPr>
          <w:rFonts w:ascii="GHEA Grapalat" w:eastAsia="Times New Roman" w:hAnsi="GHEA Grapalat" w:cs="Sylfaen"/>
          <w:kern w:val="0"/>
          <w:sz w:val="24"/>
          <w:szCs w:val="24"/>
          <w:lang w:eastAsia="en-GB"/>
          <w14:ligatures w14:val="none"/>
        </w:rPr>
        <w:t>անկախ</w:t>
      </w:r>
      <w:proofErr w:type="spellEnd"/>
      <w:r w:rsidR="00210155" w:rsidRPr="001E3DFC">
        <w:rPr>
          <w:rFonts w:ascii="GHEA Grapalat" w:eastAsia="Times New Roman" w:hAnsi="GHEA Grapalat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210155" w:rsidRPr="001E3DFC">
        <w:rPr>
          <w:rFonts w:ascii="GHEA Grapalat" w:eastAsia="Times New Roman" w:hAnsi="GHEA Grapalat" w:cs="Sylfaen"/>
          <w:kern w:val="0"/>
          <w:sz w:val="24"/>
          <w:szCs w:val="24"/>
          <w:lang w:eastAsia="en-GB"/>
          <w14:ligatures w14:val="none"/>
        </w:rPr>
        <w:t>երկարաձգվող</w:t>
      </w:r>
      <w:proofErr w:type="spellEnd"/>
      <w:r w:rsidR="00210155" w:rsidRPr="001E3DFC">
        <w:rPr>
          <w:rFonts w:ascii="GHEA Grapalat" w:eastAsia="Times New Roman" w:hAnsi="GHEA Grapalat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210155" w:rsidRPr="001E3DFC">
        <w:rPr>
          <w:rFonts w:ascii="GHEA Grapalat" w:eastAsia="Times New Roman" w:hAnsi="GHEA Grapalat" w:cs="Sylfaen"/>
          <w:kern w:val="0"/>
          <w:sz w:val="24"/>
          <w:szCs w:val="24"/>
          <w:lang w:eastAsia="en-GB"/>
          <w14:ligatures w14:val="none"/>
        </w:rPr>
        <w:t>ժամկետների</w:t>
      </w:r>
      <w:proofErr w:type="spellEnd"/>
      <w:r w:rsidR="00210155" w:rsidRPr="001E3DFC">
        <w:rPr>
          <w:rFonts w:ascii="GHEA Grapalat" w:eastAsia="Times New Roman" w:hAnsi="GHEA Grapalat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210155" w:rsidRPr="001E3DFC">
        <w:rPr>
          <w:rFonts w:ascii="GHEA Grapalat" w:eastAsia="Times New Roman" w:hAnsi="GHEA Grapalat" w:cs="Sylfaen"/>
          <w:kern w:val="0"/>
          <w:sz w:val="24"/>
          <w:szCs w:val="24"/>
          <w:lang w:eastAsia="en-GB"/>
          <w14:ligatures w14:val="none"/>
        </w:rPr>
        <w:t>տևողությունից</w:t>
      </w:r>
      <w:proofErr w:type="spellEnd"/>
      <w:r w:rsidR="00210155" w:rsidRPr="001E3DFC">
        <w:rPr>
          <w:rFonts w:ascii="GHEA Grapalat" w:eastAsia="Times New Roman" w:hAnsi="GHEA Grapalat" w:cs="Times New Roman"/>
          <w:kern w:val="0"/>
          <w:sz w:val="24"/>
          <w:szCs w:val="24"/>
          <w:lang w:eastAsia="en-GB"/>
          <w14:ligatures w14:val="none"/>
        </w:rPr>
        <w:t xml:space="preserve">) </w:t>
      </w:r>
      <w:proofErr w:type="spellStart"/>
      <w:r w:rsidR="00210155" w:rsidRPr="001E3DFC">
        <w:rPr>
          <w:rFonts w:ascii="GHEA Grapalat" w:eastAsia="Times New Roman" w:hAnsi="GHEA Grapalat" w:cs="Sylfaen"/>
          <w:kern w:val="0"/>
          <w:sz w:val="24"/>
          <w:szCs w:val="24"/>
          <w:lang w:eastAsia="en-GB"/>
          <w14:ligatures w14:val="none"/>
        </w:rPr>
        <w:t>շինարարության</w:t>
      </w:r>
      <w:proofErr w:type="spellEnd"/>
      <w:r w:rsidR="00210155" w:rsidRPr="001E3DFC">
        <w:rPr>
          <w:rFonts w:ascii="GHEA Grapalat" w:eastAsia="Times New Roman" w:hAnsi="GHEA Grapalat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210155" w:rsidRPr="001E3DFC">
        <w:rPr>
          <w:rFonts w:ascii="GHEA Grapalat" w:eastAsia="Times New Roman" w:hAnsi="GHEA Grapalat" w:cs="Sylfaen"/>
          <w:kern w:val="0"/>
          <w:sz w:val="24"/>
          <w:szCs w:val="24"/>
          <w:lang w:eastAsia="en-GB"/>
          <w14:ligatures w14:val="none"/>
        </w:rPr>
        <w:t>թ</w:t>
      </w:r>
      <w:r w:rsidR="00210155" w:rsidRPr="001E3DFC">
        <w:rPr>
          <w:rFonts w:ascii="GHEA Grapalat" w:eastAsia="Times New Roman" w:hAnsi="GHEA Grapalat" w:cs="Times New Roman"/>
          <w:kern w:val="0"/>
          <w:sz w:val="24"/>
          <w:szCs w:val="24"/>
          <w:lang w:eastAsia="en-GB"/>
          <w14:ligatures w14:val="none"/>
        </w:rPr>
        <w:t>ույլտվության</w:t>
      </w:r>
      <w:proofErr w:type="spellEnd"/>
      <w:r w:rsidR="00210155" w:rsidRPr="001E3DFC">
        <w:rPr>
          <w:rFonts w:ascii="GHEA Grapalat" w:eastAsia="Times New Roman" w:hAnsi="GHEA Grapalat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210155" w:rsidRPr="001E3DFC">
        <w:rPr>
          <w:rFonts w:ascii="GHEA Grapalat" w:eastAsia="Times New Roman" w:hAnsi="GHEA Grapalat" w:cs="Times New Roman"/>
          <w:kern w:val="0"/>
          <w:sz w:val="24"/>
          <w:szCs w:val="24"/>
          <w:lang w:eastAsia="en-GB"/>
          <w14:ligatures w14:val="none"/>
        </w:rPr>
        <w:t>երկարաձգման</w:t>
      </w:r>
      <w:proofErr w:type="spellEnd"/>
      <w:r w:rsidR="00210155" w:rsidRPr="001E3DFC">
        <w:rPr>
          <w:rFonts w:ascii="GHEA Grapalat" w:eastAsia="Times New Roman" w:hAnsi="GHEA Grapalat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210155" w:rsidRPr="001E3DFC">
        <w:rPr>
          <w:rFonts w:ascii="GHEA Grapalat" w:eastAsia="Times New Roman" w:hAnsi="GHEA Grapalat" w:cs="Times New Roman"/>
          <w:kern w:val="0"/>
          <w:sz w:val="24"/>
          <w:szCs w:val="24"/>
          <w:lang w:eastAsia="en-GB"/>
          <w14:ligatures w14:val="none"/>
        </w:rPr>
        <w:t>համար</w:t>
      </w:r>
      <w:proofErr w:type="spellEnd"/>
      <w:r w:rsidR="00210155" w:rsidRPr="001E3DFC">
        <w:rPr>
          <w:rFonts w:ascii="GHEA Grapalat" w:eastAsia="Times New Roman" w:hAnsi="GHEA Grapalat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210155" w:rsidRPr="001E3DFC">
        <w:rPr>
          <w:rFonts w:ascii="GHEA Grapalat" w:eastAsia="Times New Roman" w:hAnsi="GHEA Grapalat" w:cs="Times New Roman"/>
          <w:kern w:val="0"/>
          <w:sz w:val="24"/>
          <w:szCs w:val="24"/>
          <w:lang w:eastAsia="en-GB"/>
          <w14:ligatures w14:val="none"/>
        </w:rPr>
        <w:t>տեղական</w:t>
      </w:r>
      <w:proofErr w:type="spellEnd"/>
      <w:r w:rsidR="00210155" w:rsidRPr="001E3DFC">
        <w:rPr>
          <w:rFonts w:ascii="GHEA Grapalat" w:eastAsia="Times New Roman" w:hAnsi="GHEA Grapalat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210155" w:rsidRPr="001E3DFC">
        <w:rPr>
          <w:rFonts w:ascii="GHEA Grapalat" w:eastAsia="Times New Roman" w:hAnsi="GHEA Grapalat" w:cs="Times New Roman"/>
          <w:kern w:val="0"/>
          <w:sz w:val="24"/>
          <w:szCs w:val="24"/>
          <w:lang w:eastAsia="en-GB"/>
          <w14:ligatures w14:val="none"/>
        </w:rPr>
        <w:t>տուրքը</w:t>
      </w:r>
      <w:proofErr w:type="spellEnd"/>
      <w:r w:rsidR="00210155" w:rsidRPr="001E3DFC">
        <w:rPr>
          <w:rFonts w:ascii="GHEA Grapalat" w:eastAsia="Times New Roman" w:hAnsi="GHEA Grapalat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210155" w:rsidRPr="001E3DFC">
        <w:rPr>
          <w:rFonts w:ascii="GHEA Grapalat" w:eastAsia="Times New Roman" w:hAnsi="GHEA Grapalat" w:cs="Times New Roman"/>
          <w:kern w:val="0"/>
          <w:sz w:val="24"/>
          <w:szCs w:val="24"/>
          <w:lang w:eastAsia="en-GB"/>
          <w14:ligatures w14:val="none"/>
        </w:rPr>
        <w:t>հաշվարկվում</w:t>
      </w:r>
      <w:proofErr w:type="spellEnd"/>
      <w:r w:rsidR="00210155" w:rsidRPr="001E3DFC">
        <w:rPr>
          <w:rFonts w:ascii="GHEA Grapalat" w:eastAsia="Times New Roman" w:hAnsi="GHEA Grapalat" w:cs="Times New Roman"/>
          <w:kern w:val="0"/>
          <w:sz w:val="24"/>
          <w:szCs w:val="24"/>
          <w:lang w:eastAsia="en-GB"/>
          <w14:ligatures w14:val="none"/>
        </w:rPr>
        <w:t xml:space="preserve"> է </w:t>
      </w:r>
      <w:proofErr w:type="spellStart"/>
      <w:r w:rsidR="00210155" w:rsidRPr="001E3DFC">
        <w:rPr>
          <w:rFonts w:ascii="GHEA Grapalat" w:eastAsia="Times New Roman" w:hAnsi="GHEA Grapalat" w:cs="Times New Roman"/>
          <w:kern w:val="0"/>
          <w:sz w:val="24"/>
          <w:szCs w:val="24"/>
          <w:lang w:eastAsia="en-GB"/>
          <w14:ligatures w14:val="none"/>
        </w:rPr>
        <w:t>սույն</w:t>
      </w:r>
      <w:proofErr w:type="spellEnd"/>
      <w:r w:rsidR="00210155" w:rsidRPr="001E3DFC">
        <w:rPr>
          <w:rFonts w:ascii="GHEA Grapalat" w:eastAsia="Times New Roman" w:hAnsi="GHEA Grapalat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210155" w:rsidRPr="001E3DFC">
        <w:rPr>
          <w:rFonts w:ascii="GHEA Grapalat" w:eastAsia="Times New Roman" w:hAnsi="GHEA Grapalat" w:cs="Times New Roman"/>
          <w:kern w:val="0"/>
          <w:sz w:val="24"/>
          <w:szCs w:val="24"/>
          <w:lang w:eastAsia="en-GB"/>
          <w14:ligatures w14:val="none"/>
        </w:rPr>
        <w:t>հոդվածի</w:t>
      </w:r>
      <w:proofErr w:type="spellEnd"/>
      <w:r w:rsidR="00210155" w:rsidRPr="001E3DFC">
        <w:rPr>
          <w:rFonts w:ascii="GHEA Grapalat" w:eastAsia="Times New Roman" w:hAnsi="GHEA Grapalat" w:cs="Times New Roman"/>
          <w:kern w:val="0"/>
          <w:sz w:val="24"/>
          <w:szCs w:val="24"/>
          <w:lang w:eastAsia="en-GB"/>
          <w14:ligatures w14:val="none"/>
        </w:rPr>
        <w:t xml:space="preserve"> 1-ին </w:t>
      </w:r>
      <w:proofErr w:type="spellStart"/>
      <w:r w:rsidR="00210155" w:rsidRPr="001E3DFC">
        <w:rPr>
          <w:rFonts w:ascii="GHEA Grapalat" w:eastAsia="Times New Roman" w:hAnsi="GHEA Grapalat" w:cs="Times New Roman"/>
          <w:kern w:val="0"/>
          <w:sz w:val="24"/>
          <w:szCs w:val="24"/>
          <w:lang w:eastAsia="en-GB"/>
          <w14:ligatures w14:val="none"/>
        </w:rPr>
        <w:t>մասի</w:t>
      </w:r>
      <w:proofErr w:type="spellEnd"/>
      <w:r w:rsidR="00210155" w:rsidRPr="001E3DFC">
        <w:rPr>
          <w:rFonts w:ascii="GHEA Grapalat" w:eastAsia="Times New Roman" w:hAnsi="GHEA Grapalat" w:cs="Times New Roman"/>
          <w:kern w:val="0"/>
          <w:sz w:val="24"/>
          <w:szCs w:val="24"/>
          <w:lang w:eastAsia="en-GB"/>
          <w14:ligatures w14:val="none"/>
        </w:rPr>
        <w:t xml:space="preserve"> 1</w:t>
      </w:r>
      <w:r w:rsidR="00210155" w:rsidRPr="001E3DFC">
        <w:rPr>
          <w:rFonts w:ascii="Cambria Math" w:eastAsia="Times New Roman" w:hAnsi="Cambria Math" w:cs="Cambria Math"/>
          <w:kern w:val="0"/>
          <w:sz w:val="24"/>
          <w:szCs w:val="24"/>
          <w:lang w:eastAsia="en-GB"/>
          <w14:ligatures w14:val="none"/>
        </w:rPr>
        <w:t>․</w:t>
      </w:r>
      <w:r w:rsidR="00210155" w:rsidRPr="001E3DFC">
        <w:rPr>
          <w:rFonts w:ascii="GHEA Grapalat" w:eastAsia="Times New Roman" w:hAnsi="GHEA Grapalat" w:cs="Times New Roman"/>
          <w:kern w:val="0"/>
          <w:sz w:val="24"/>
          <w:szCs w:val="24"/>
          <w:lang w:eastAsia="en-GB"/>
          <w14:ligatures w14:val="none"/>
        </w:rPr>
        <w:t>1-</w:t>
      </w:r>
      <w:r w:rsidR="00210155" w:rsidRPr="001E3DFC">
        <w:rPr>
          <w:rFonts w:ascii="GHEA Grapalat" w:eastAsia="Times New Roman" w:hAnsi="GHEA Grapalat" w:cs="Sylfaen"/>
          <w:kern w:val="0"/>
          <w:sz w:val="24"/>
          <w:szCs w:val="24"/>
          <w:lang w:eastAsia="en-GB"/>
          <w14:ligatures w14:val="none"/>
        </w:rPr>
        <w:t>ին</w:t>
      </w:r>
      <w:r w:rsidR="00210155" w:rsidRPr="001E3DFC">
        <w:rPr>
          <w:rFonts w:ascii="GHEA Grapalat" w:eastAsia="Times New Roman" w:hAnsi="GHEA Grapalat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210155" w:rsidRPr="001E3DFC">
        <w:rPr>
          <w:rFonts w:ascii="GHEA Grapalat" w:eastAsia="Times New Roman" w:hAnsi="GHEA Grapalat" w:cs="Sylfaen"/>
          <w:kern w:val="0"/>
          <w:sz w:val="24"/>
          <w:szCs w:val="24"/>
          <w:lang w:eastAsia="en-GB"/>
          <w14:ligatures w14:val="none"/>
        </w:rPr>
        <w:t>կետով</w:t>
      </w:r>
      <w:proofErr w:type="spellEnd"/>
      <w:r w:rsidR="00210155" w:rsidRPr="001E3DFC">
        <w:rPr>
          <w:rFonts w:ascii="GHEA Grapalat" w:eastAsia="Times New Roman" w:hAnsi="GHEA Grapalat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210155" w:rsidRPr="001E3DFC">
        <w:rPr>
          <w:rFonts w:ascii="GHEA Grapalat" w:eastAsia="Times New Roman" w:hAnsi="GHEA Grapalat" w:cs="Sylfaen"/>
          <w:kern w:val="0"/>
          <w:sz w:val="24"/>
          <w:szCs w:val="24"/>
          <w:lang w:eastAsia="en-GB"/>
          <w14:ligatures w14:val="none"/>
        </w:rPr>
        <w:t>սահմանված</w:t>
      </w:r>
      <w:proofErr w:type="spellEnd"/>
      <w:r w:rsidR="00210155" w:rsidRPr="001E3DFC">
        <w:rPr>
          <w:rFonts w:ascii="GHEA Grapalat" w:eastAsia="Times New Roman" w:hAnsi="GHEA Grapalat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210155" w:rsidRPr="001E3DFC">
        <w:rPr>
          <w:rFonts w:ascii="GHEA Grapalat" w:eastAsia="Times New Roman" w:hAnsi="GHEA Grapalat" w:cs="Sylfaen"/>
          <w:kern w:val="0"/>
          <w:sz w:val="24"/>
          <w:szCs w:val="24"/>
          <w:lang w:eastAsia="en-GB"/>
          <w14:ligatures w14:val="none"/>
        </w:rPr>
        <w:t>դրույքաչափերով</w:t>
      </w:r>
      <w:proofErr w:type="spellEnd"/>
      <w:r w:rsidR="00210155" w:rsidRPr="001E3DFC">
        <w:rPr>
          <w:rFonts w:ascii="GHEA Grapalat" w:eastAsia="Times New Roman" w:hAnsi="GHEA Grapalat" w:cs="Sylfaen"/>
          <w:kern w:val="0"/>
          <w:sz w:val="24"/>
          <w:szCs w:val="24"/>
          <w:lang w:eastAsia="en-GB"/>
          <w14:ligatures w14:val="none"/>
        </w:rPr>
        <w:t>։</w:t>
      </w:r>
    </w:p>
    <w:p w14:paraId="688CDC3D" w14:textId="77777777" w:rsidR="00467E8C" w:rsidRPr="001E3DFC" w:rsidRDefault="00467E8C" w:rsidP="004465D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Sylfaen"/>
          <w:kern w:val="0"/>
          <w:sz w:val="24"/>
          <w:szCs w:val="24"/>
          <w:lang w:eastAsia="en-GB"/>
          <w14:ligatures w14:val="none"/>
        </w:rPr>
      </w:pPr>
    </w:p>
    <w:p w14:paraId="0C2A7DDD" w14:textId="77777777" w:rsidR="00467E8C" w:rsidRPr="001E3DFC" w:rsidRDefault="00467E8C" w:rsidP="004465D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Sylfaen"/>
          <w:kern w:val="0"/>
          <w:sz w:val="24"/>
          <w:szCs w:val="24"/>
          <w:lang w:eastAsia="en-GB"/>
          <w14:ligatures w14:val="none"/>
        </w:rPr>
      </w:pPr>
    </w:p>
    <w:p w14:paraId="771275A8" w14:textId="6263376F" w:rsidR="00467E8C" w:rsidRPr="001E3DFC" w:rsidRDefault="00FA2872" w:rsidP="004465D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 w:eastAsia="en-GB"/>
          <w14:ligatures w14:val="none"/>
        </w:rPr>
      </w:pPr>
      <w:r w:rsidRPr="001E3DFC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>Աշխատակազմի քարտուղար՝                              Գ</w:t>
      </w:r>
      <w:r w:rsidRPr="001E3DFC">
        <w:rPr>
          <w:rFonts w:ascii="Cambria Math" w:eastAsia="Times New Roman" w:hAnsi="Cambria Math" w:cs="Cambria Math"/>
          <w:kern w:val="0"/>
          <w:sz w:val="24"/>
          <w:szCs w:val="24"/>
          <w:lang w:val="hy-AM" w:eastAsia="en-GB"/>
          <w14:ligatures w14:val="none"/>
        </w:rPr>
        <w:t>․</w:t>
      </w:r>
      <w:r w:rsidRPr="001E3DFC">
        <w:rPr>
          <w:rFonts w:ascii="GHEA Grapalat" w:eastAsia="Times New Roman" w:hAnsi="GHEA Grapalat" w:cs="Times New Roman"/>
          <w:kern w:val="0"/>
          <w:sz w:val="24"/>
          <w:szCs w:val="24"/>
          <w:lang w:val="hy-AM" w:eastAsia="en-GB"/>
          <w14:ligatures w14:val="none"/>
        </w:rPr>
        <w:t xml:space="preserve"> </w:t>
      </w:r>
      <w:r w:rsidRPr="001E3DFC">
        <w:rPr>
          <w:rFonts w:ascii="GHEA Grapalat" w:eastAsia="Times New Roman" w:hAnsi="GHEA Grapalat" w:cs="GHEA Grapalat"/>
          <w:kern w:val="0"/>
          <w:sz w:val="24"/>
          <w:szCs w:val="24"/>
          <w:lang w:val="hy-AM" w:eastAsia="en-GB"/>
          <w14:ligatures w14:val="none"/>
        </w:rPr>
        <w:t>Սիմոնյան</w:t>
      </w:r>
    </w:p>
    <w:p w14:paraId="2F88CE58" w14:textId="77777777" w:rsidR="00FA2872" w:rsidRPr="001E3DFC" w:rsidRDefault="00FA2872" w:rsidP="004465D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 w:eastAsia="en-GB"/>
          <w14:ligatures w14:val="none"/>
        </w:rPr>
      </w:pPr>
    </w:p>
    <w:p w14:paraId="58B5F399" w14:textId="67040BBD" w:rsidR="00467E8C" w:rsidRPr="001E3DFC" w:rsidRDefault="00FA2872" w:rsidP="004465D0">
      <w:pPr>
        <w:rPr>
          <w:rFonts w:ascii="GHEA Grapalat" w:eastAsia="Times New Roman" w:hAnsi="GHEA Grapalat" w:cs="Sylfaen"/>
          <w:kern w:val="0"/>
          <w:sz w:val="18"/>
          <w:szCs w:val="18"/>
          <w:lang w:val="hy-AM" w:eastAsia="en-GB"/>
          <w14:ligatures w14:val="none"/>
        </w:rPr>
      </w:pPr>
      <w:r w:rsidRPr="001E3DFC">
        <w:rPr>
          <w:rFonts w:ascii="GHEA Grapalat" w:hAnsi="GHEA Grapalat" w:cs="Tahoma"/>
          <w:b/>
          <w:i/>
          <w:sz w:val="18"/>
          <w:szCs w:val="18"/>
          <w:lang w:val="hy-AM"/>
        </w:rPr>
        <w:t xml:space="preserve">* նշված գների վրա, ըստ «Տեղական տուրքերի և վճարների մասին» </w:t>
      </w:r>
      <w:r w:rsidRPr="001E3DFC">
        <w:rPr>
          <w:rFonts w:ascii="GHEA Grapalat" w:hAnsi="GHEA Grapalat" w:cs="Tahoma"/>
          <w:b/>
          <w:i/>
          <w:sz w:val="18"/>
          <w:szCs w:val="18"/>
          <w:lang w:val="hy-AM"/>
        </w:rPr>
        <w:br/>
        <w:t>Հայաստանի Հանրապետության օրենքի 12-րդ հոդվածի 2-րդ մասի, կիրառվում է 0,5 գործակից։</w:t>
      </w:r>
    </w:p>
    <w:p w14:paraId="19FF41C9" w14:textId="77777777" w:rsidR="001E3DFC" w:rsidRDefault="001E3DFC" w:rsidP="004465D0">
      <w:pPr>
        <w:spacing w:after="0" w:line="240" w:lineRule="auto"/>
        <w:ind w:firstLine="375"/>
        <w:jc w:val="both"/>
        <w:rPr>
          <w:rFonts w:ascii="GHEA Grapalat" w:eastAsia="Times New Roman" w:hAnsi="GHEA Grapalat" w:cs="Tahoma"/>
          <w:b/>
          <w:bCs/>
          <w:color w:val="000000"/>
          <w:sz w:val="24"/>
          <w:szCs w:val="24"/>
          <w:lang w:val="hy-AM"/>
        </w:rPr>
      </w:pPr>
    </w:p>
    <w:p w14:paraId="17308351" w14:textId="77777777" w:rsidR="004465D0" w:rsidRDefault="004465D0" w:rsidP="004465D0">
      <w:pPr>
        <w:spacing w:after="0" w:line="240" w:lineRule="auto"/>
        <w:ind w:firstLine="375"/>
        <w:jc w:val="both"/>
        <w:rPr>
          <w:rFonts w:ascii="GHEA Grapalat" w:eastAsia="Times New Roman" w:hAnsi="GHEA Grapalat" w:cs="Tahoma"/>
          <w:b/>
          <w:bCs/>
          <w:color w:val="000000"/>
          <w:sz w:val="24"/>
          <w:szCs w:val="24"/>
          <w:lang w:val="hy-AM"/>
        </w:rPr>
      </w:pPr>
    </w:p>
    <w:p w14:paraId="34F57624" w14:textId="77777777" w:rsidR="00F84FF9" w:rsidRDefault="00F84FF9" w:rsidP="004465D0">
      <w:pPr>
        <w:spacing w:after="0" w:line="240" w:lineRule="auto"/>
        <w:ind w:firstLine="375"/>
        <w:jc w:val="both"/>
        <w:rPr>
          <w:rFonts w:ascii="GHEA Grapalat" w:eastAsia="Times New Roman" w:hAnsi="GHEA Grapalat" w:cs="Tahoma"/>
          <w:b/>
          <w:bCs/>
          <w:color w:val="000000"/>
          <w:sz w:val="24"/>
          <w:szCs w:val="24"/>
          <w:lang w:val="hy-AM"/>
        </w:rPr>
      </w:pPr>
    </w:p>
    <w:p w14:paraId="7D4C4FFF" w14:textId="77777777" w:rsidR="00F84FF9" w:rsidRDefault="00F84FF9" w:rsidP="004465D0">
      <w:pPr>
        <w:spacing w:after="0" w:line="240" w:lineRule="auto"/>
        <w:ind w:firstLine="375"/>
        <w:jc w:val="both"/>
        <w:rPr>
          <w:rFonts w:ascii="GHEA Grapalat" w:eastAsia="Times New Roman" w:hAnsi="GHEA Grapalat" w:cs="Tahoma"/>
          <w:b/>
          <w:bCs/>
          <w:color w:val="000000"/>
          <w:sz w:val="24"/>
          <w:szCs w:val="24"/>
          <w:lang w:val="hy-AM"/>
        </w:rPr>
      </w:pPr>
    </w:p>
    <w:p w14:paraId="3DE09C19" w14:textId="77777777" w:rsidR="00F84FF9" w:rsidRDefault="00F84FF9" w:rsidP="004465D0">
      <w:pPr>
        <w:spacing w:after="0" w:line="240" w:lineRule="auto"/>
        <w:ind w:firstLine="375"/>
        <w:jc w:val="both"/>
        <w:rPr>
          <w:rFonts w:ascii="GHEA Grapalat" w:eastAsia="Times New Roman" w:hAnsi="GHEA Grapalat" w:cs="Tahoma"/>
          <w:b/>
          <w:bCs/>
          <w:color w:val="000000"/>
          <w:sz w:val="24"/>
          <w:szCs w:val="24"/>
          <w:lang w:val="hy-AM"/>
        </w:rPr>
      </w:pPr>
    </w:p>
    <w:p w14:paraId="339E5FC9" w14:textId="77777777" w:rsidR="00F84FF9" w:rsidRDefault="00F84FF9" w:rsidP="004465D0">
      <w:pPr>
        <w:spacing w:after="0" w:line="240" w:lineRule="auto"/>
        <w:ind w:firstLine="375"/>
        <w:jc w:val="both"/>
        <w:rPr>
          <w:rFonts w:ascii="GHEA Grapalat" w:eastAsia="Times New Roman" w:hAnsi="GHEA Grapalat" w:cs="Tahoma"/>
          <w:b/>
          <w:bCs/>
          <w:color w:val="000000"/>
          <w:sz w:val="24"/>
          <w:szCs w:val="24"/>
          <w:lang w:val="hy-AM"/>
        </w:rPr>
      </w:pPr>
    </w:p>
    <w:p w14:paraId="2EFE79A1" w14:textId="77777777" w:rsidR="00F84FF9" w:rsidRDefault="00F84FF9" w:rsidP="004465D0">
      <w:pPr>
        <w:spacing w:after="0" w:line="240" w:lineRule="auto"/>
        <w:ind w:firstLine="375"/>
        <w:jc w:val="both"/>
        <w:rPr>
          <w:rFonts w:ascii="GHEA Grapalat" w:eastAsia="Times New Roman" w:hAnsi="GHEA Grapalat" w:cs="Tahoma"/>
          <w:b/>
          <w:bCs/>
          <w:color w:val="000000"/>
          <w:sz w:val="24"/>
          <w:szCs w:val="24"/>
          <w:lang w:val="hy-AM"/>
        </w:rPr>
      </w:pPr>
    </w:p>
    <w:p w14:paraId="7FE60545" w14:textId="77777777" w:rsidR="00F84FF9" w:rsidRDefault="00F84FF9" w:rsidP="004465D0">
      <w:pPr>
        <w:spacing w:after="0" w:line="240" w:lineRule="auto"/>
        <w:ind w:firstLine="375"/>
        <w:jc w:val="both"/>
        <w:rPr>
          <w:rFonts w:ascii="GHEA Grapalat" w:eastAsia="Times New Roman" w:hAnsi="GHEA Grapalat" w:cs="Tahoma"/>
          <w:b/>
          <w:bCs/>
          <w:color w:val="000000"/>
          <w:sz w:val="24"/>
          <w:szCs w:val="24"/>
          <w:lang w:val="hy-AM"/>
        </w:rPr>
      </w:pPr>
    </w:p>
    <w:p w14:paraId="63E3187F" w14:textId="77777777" w:rsidR="00F84FF9" w:rsidRDefault="00F84FF9" w:rsidP="004465D0">
      <w:pPr>
        <w:spacing w:after="0" w:line="240" w:lineRule="auto"/>
        <w:ind w:firstLine="375"/>
        <w:jc w:val="both"/>
        <w:rPr>
          <w:rFonts w:ascii="GHEA Grapalat" w:eastAsia="Times New Roman" w:hAnsi="GHEA Grapalat" w:cs="Tahoma"/>
          <w:b/>
          <w:bCs/>
          <w:color w:val="000000"/>
          <w:sz w:val="24"/>
          <w:szCs w:val="24"/>
          <w:lang w:val="hy-AM"/>
        </w:rPr>
      </w:pPr>
    </w:p>
    <w:p w14:paraId="34CD3CF6" w14:textId="77777777" w:rsidR="00F84FF9" w:rsidRDefault="00F84FF9" w:rsidP="004465D0">
      <w:pPr>
        <w:spacing w:after="0" w:line="240" w:lineRule="auto"/>
        <w:ind w:firstLine="375"/>
        <w:jc w:val="both"/>
        <w:rPr>
          <w:rFonts w:ascii="GHEA Grapalat" w:eastAsia="Times New Roman" w:hAnsi="GHEA Grapalat" w:cs="Tahoma"/>
          <w:b/>
          <w:bCs/>
          <w:color w:val="000000"/>
          <w:sz w:val="24"/>
          <w:szCs w:val="24"/>
          <w:lang w:val="hy-AM"/>
        </w:rPr>
      </w:pPr>
    </w:p>
    <w:p w14:paraId="1834E2AB" w14:textId="77777777" w:rsidR="00F84FF9" w:rsidRDefault="00F84FF9" w:rsidP="004465D0">
      <w:pPr>
        <w:spacing w:after="0" w:line="240" w:lineRule="auto"/>
        <w:ind w:firstLine="375"/>
        <w:jc w:val="both"/>
        <w:rPr>
          <w:rFonts w:ascii="GHEA Grapalat" w:eastAsia="Times New Roman" w:hAnsi="GHEA Grapalat" w:cs="Tahoma"/>
          <w:b/>
          <w:bCs/>
          <w:color w:val="000000"/>
          <w:sz w:val="24"/>
          <w:szCs w:val="24"/>
          <w:lang w:val="hy-AM"/>
        </w:rPr>
      </w:pPr>
    </w:p>
    <w:p w14:paraId="51C183C3" w14:textId="77777777" w:rsidR="00F84FF9" w:rsidRDefault="00F84FF9" w:rsidP="004465D0">
      <w:pPr>
        <w:spacing w:after="0" w:line="240" w:lineRule="auto"/>
        <w:ind w:firstLine="375"/>
        <w:jc w:val="both"/>
        <w:rPr>
          <w:rFonts w:ascii="GHEA Grapalat" w:eastAsia="Times New Roman" w:hAnsi="GHEA Grapalat" w:cs="Tahoma"/>
          <w:b/>
          <w:bCs/>
          <w:color w:val="000000"/>
          <w:sz w:val="24"/>
          <w:szCs w:val="24"/>
          <w:lang w:val="hy-AM"/>
        </w:rPr>
      </w:pPr>
    </w:p>
    <w:p w14:paraId="06EA058C" w14:textId="77777777" w:rsidR="00F84FF9" w:rsidRDefault="00F84FF9" w:rsidP="004465D0">
      <w:pPr>
        <w:spacing w:after="0" w:line="240" w:lineRule="auto"/>
        <w:ind w:firstLine="375"/>
        <w:jc w:val="both"/>
        <w:rPr>
          <w:rFonts w:ascii="GHEA Grapalat" w:eastAsia="Times New Roman" w:hAnsi="GHEA Grapalat" w:cs="Tahoma"/>
          <w:b/>
          <w:bCs/>
          <w:color w:val="000000"/>
          <w:sz w:val="24"/>
          <w:szCs w:val="24"/>
          <w:lang w:val="hy-AM"/>
        </w:rPr>
      </w:pPr>
    </w:p>
    <w:p w14:paraId="637684F9" w14:textId="77777777" w:rsidR="00F84FF9" w:rsidRDefault="00F84FF9" w:rsidP="004465D0">
      <w:pPr>
        <w:spacing w:after="0" w:line="240" w:lineRule="auto"/>
        <w:ind w:firstLine="375"/>
        <w:jc w:val="both"/>
        <w:rPr>
          <w:rFonts w:ascii="GHEA Grapalat" w:eastAsia="Times New Roman" w:hAnsi="GHEA Grapalat" w:cs="Tahoma"/>
          <w:b/>
          <w:bCs/>
          <w:color w:val="000000"/>
          <w:sz w:val="24"/>
          <w:szCs w:val="24"/>
          <w:lang w:val="hy-AM"/>
        </w:rPr>
      </w:pPr>
    </w:p>
    <w:p w14:paraId="06E043CE" w14:textId="77777777" w:rsidR="00F84FF9" w:rsidRDefault="00F84FF9" w:rsidP="004465D0">
      <w:pPr>
        <w:spacing w:after="0" w:line="240" w:lineRule="auto"/>
        <w:ind w:firstLine="375"/>
        <w:jc w:val="both"/>
        <w:rPr>
          <w:rFonts w:ascii="GHEA Grapalat" w:eastAsia="Times New Roman" w:hAnsi="GHEA Grapalat" w:cs="Tahoma"/>
          <w:b/>
          <w:bCs/>
          <w:color w:val="000000"/>
          <w:sz w:val="24"/>
          <w:szCs w:val="24"/>
          <w:lang w:val="hy-AM"/>
        </w:rPr>
      </w:pPr>
    </w:p>
    <w:p w14:paraId="658AAB4E" w14:textId="77777777" w:rsidR="004465D0" w:rsidRDefault="004465D0" w:rsidP="004465D0">
      <w:pPr>
        <w:spacing w:after="0" w:line="240" w:lineRule="auto"/>
        <w:ind w:firstLine="375"/>
        <w:jc w:val="both"/>
        <w:rPr>
          <w:rFonts w:ascii="GHEA Grapalat" w:eastAsia="Times New Roman" w:hAnsi="GHEA Grapalat" w:cs="Tahoma"/>
          <w:b/>
          <w:bCs/>
          <w:color w:val="000000"/>
          <w:sz w:val="24"/>
          <w:szCs w:val="24"/>
          <w:lang w:val="hy-AM"/>
        </w:rPr>
      </w:pPr>
    </w:p>
    <w:p w14:paraId="52E05569" w14:textId="3B2A6C54" w:rsidR="00E53BAA" w:rsidRPr="001E3DFC" w:rsidRDefault="00E53BAA" w:rsidP="004465D0">
      <w:pPr>
        <w:spacing w:after="0" w:line="240" w:lineRule="auto"/>
        <w:ind w:firstLine="375"/>
        <w:jc w:val="right"/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</w:pPr>
      <w:r w:rsidRPr="001E3DFC">
        <w:rPr>
          <w:rFonts w:ascii="GHEA Grapalat" w:eastAsia="Times New Roman" w:hAnsi="GHEA Grapalat" w:cs="Tahoma"/>
          <w:b/>
          <w:bCs/>
          <w:color w:val="000000"/>
          <w:sz w:val="24"/>
          <w:szCs w:val="24"/>
          <w:lang w:val="hy-AM"/>
        </w:rPr>
        <w:lastRenderedPageBreak/>
        <w:t>Հավելված N2</w:t>
      </w:r>
    </w:p>
    <w:p w14:paraId="03398E24" w14:textId="07BBC393" w:rsidR="00E53BAA" w:rsidRPr="001E3DFC" w:rsidRDefault="00E53BAA" w:rsidP="004465D0">
      <w:pPr>
        <w:spacing w:after="0" w:line="240" w:lineRule="auto"/>
        <w:ind w:firstLine="375"/>
        <w:jc w:val="right"/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</w:pPr>
      <w:r w:rsidRPr="001E3DFC">
        <w:rPr>
          <w:rFonts w:ascii="GHEA Grapalat" w:eastAsia="Times New Roman" w:hAnsi="GHEA Grapalat" w:cs="Tahoma"/>
          <w:b/>
          <w:bCs/>
          <w:color w:val="000000"/>
          <w:sz w:val="24"/>
          <w:szCs w:val="24"/>
          <w:lang w:val="hy-AM"/>
        </w:rPr>
        <w:t>ՀՀ Վայոց ձոր մարզի Արենի համայնքի ավագանու</w:t>
      </w:r>
      <w:r w:rsidRPr="001E3DFC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br/>
      </w:r>
      <w:r w:rsidRPr="001E3DFC">
        <w:rPr>
          <w:rFonts w:ascii="GHEA Grapalat" w:eastAsia="Times New Roman" w:hAnsi="GHEA Grapalat" w:cs="Tahoma"/>
          <w:b/>
          <w:bCs/>
          <w:color w:val="000000"/>
          <w:sz w:val="24"/>
          <w:szCs w:val="24"/>
          <w:lang w:val="hy-AM"/>
        </w:rPr>
        <w:t>202</w:t>
      </w:r>
      <w:r w:rsidR="00F84FF9">
        <w:rPr>
          <w:rFonts w:ascii="GHEA Grapalat" w:eastAsia="Times New Roman" w:hAnsi="GHEA Grapalat" w:cs="Tahoma"/>
          <w:b/>
          <w:bCs/>
          <w:color w:val="000000"/>
          <w:sz w:val="24"/>
          <w:szCs w:val="24"/>
          <w:lang w:val="hy-AM"/>
        </w:rPr>
        <w:t>5</w:t>
      </w:r>
      <w:r w:rsidRPr="001E3DFC">
        <w:rPr>
          <w:rFonts w:ascii="GHEA Grapalat" w:eastAsia="Times New Roman" w:hAnsi="GHEA Grapalat" w:cs="Tahoma"/>
          <w:b/>
          <w:bCs/>
          <w:color w:val="000000"/>
          <w:sz w:val="24"/>
          <w:szCs w:val="24"/>
          <w:lang w:val="hy-AM"/>
        </w:rPr>
        <w:t xml:space="preserve"> թվականի </w:t>
      </w:r>
      <w:r w:rsidR="004465D0">
        <w:rPr>
          <w:rFonts w:ascii="GHEA Grapalat" w:eastAsia="Times New Roman" w:hAnsi="GHEA Grapalat" w:cs="Tahoma"/>
          <w:b/>
          <w:bCs/>
          <w:color w:val="000000"/>
          <w:sz w:val="24"/>
          <w:szCs w:val="24"/>
          <w:lang w:val="hy-AM"/>
        </w:rPr>
        <w:t>նոյեմբերի</w:t>
      </w:r>
      <w:r w:rsidRPr="001E3DFC">
        <w:rPr>
          <w:rFonts w:ascii="GHEA Grapalat" w:eastAsia="Times New Roman" w:hAnsi="GHEA Grapalat" w:cs="Tahoma"/>
          <w:b/>
          <w:bCs/>
          <w:color w:val="000000"/>
          <w:sz w:val="24"/>
          <w:szCs w:val="24"/>
          <w:lang w:val="hy-AM"/>
        </w:rPr>
        <w:t xml:space="preserve"> </w:t>
      </w:r>
      <w:r w:rsidR="004465D0">
        <w:rPr>
          <w:rFonts w:ascii="GHEA Grapalat" w:eastAsia="Times New Roman" w:hAnsi="GHEA Grapalat" w:cs="Tahoma"/>
          <w:b/>
          <w:bCs/>
          <w:color w:val="000000"/>
          <w:sz w:val="24"/>
          <w:szCs w:val="24"/>
          <w:lang w:val="hy-AM"/>
        </w:rPr>
        <w:t>2</w:t>
      </w:r>
      <w:r w:rsidR="00F84FF9">
        <w:rPr>
          <w:rFonts w:ascii="GHEA Grapalat" w:eastAsia="Times New Roman" w:hAnsi="GHEA Grapalat" w:cs="Tahoma"/>
          <w:b/>
          <w:bCs/>
          <w:color w:val="000000"/>
          <w:sz w:val="24"/>
          <w:szCs w:val="24"/>
          <w:lang w:val="hy-AM"/>
        </w:rPr>
        <w:t>5</w:t>
      </w:r>
      <w:r w:rsidRPr="001E3DFC">
        <w:rPr>
          <w:rFonts w:ascii="GHEA Grapalat" w:eastAsia="Times New Roman" w:hAnsi="GHEA Grapalat" w:cs="Tahoma"/>
          <w:b/>
          <w:bCs/>
          <w:color w:val="000000"/>
          <w:sz w:val="24"/>
          <w:szCs w:val="24"/>
          <w:lang w:val="hy-AM"/>
        </w:rPr>
        <w:t xml:space="preserve">-ի թիվ </w:t>
      </w:r>
      <w:r w:rsidR="001E3DFC" w:rsidRPr="001E3DFC">
        <w:rPr>
          <w:rFonts w:ascii="GHEA Grapalat" w:eastAsia="Times New Roman" w:hAnsi="GHEA Grapalat" w:cs="Tahoma"/>
          <w:b/>
          <w:bCs/>
          <w:color w:val="000000"/>
          <w:sz w:val="24"/>
          <w:szCs w:val="24"/>
          <w:lang w:val="hy-AM"/>
        </w:rPr>
        <w:t>1</w:t>
      </w:r>
      <w:r w:rsidR="00F84FF9">
        <w:rPr>
          <w:rFonts w:ascii="GHEA Grapalat" w:eastAsia="Times New Roman" w:hAnsi="GHEA Grapalat" w:cs="Tahoma"/>
          <w:b/>
          <w:bCs/>
          <w:color w:val="000000"/>
          <w:sz w:val="24"/>
          <w:szCs w:val="24"/>
          <w:lang w:val="hy-AM"/>
        </w:rPr>
        <w:t>45</w:t>
      </w:r>
      <w:r w:rsidR="004465D0">
        <w:rPr>
          <w:rFonts w:ascii="GHEA Grapalat" w:eastAsia="Times New Roman" w:hAnsi="GHEA Grapalat" w:cs="Tahoma"/>
          <w:b/>
          <w:bCs/>
          <w:color w:val="000000"/>
          <w:sz w:val="24"/>
          <w:szCs w:val="24"/>
          <w:lang w:val="hy-AM"/>
        </w:rPr>
        <w:t>-Ն</w:t>
      </w:r>
      <w:r w:rsidRPr="001E3DFC">
        <w:rPr>
          <w:rFonts w:ascii="GHEA Grapalat" w:eastAsia="Times New Roman" w:hAnsi="GHEA Grapalat" w:cs="Tahoma"/>
          <w:b/>
          <w:bCs/>
          <w:color w:val="000000"/>
          <w:sz w:val="24"/>
          <w:szCs w:val="24"/>
          <w:lang w:val="hy-AM"/>
        </w:rPr>
        <w:t xml:space="preserve"> որոշման</w:t>
      </w:r>
    </w:p>
    <w:p w14:paraId="5DFBEEE8" w14:textId="77777777" w:rsidR="00E53BAA" w:rsidRPr="001E3DFC" w:rsidRDefault="00E53BAA" w:rsidP="004465D0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</w:p>
    <w:p w14:paraId="680AFE4B" w14:textId="77777777" w:rsidR="00E53BAA" w:rsidRPr="001E3DFC" w:rsidRDefault="00E53BAA" w:rsidP="004465D0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</w:p>
    <w:p w14:paraId="1FF6FE5D" w14:textId="22A291F9" w:rsidR="00E53BAA" w:rsidRPr="001E3DFC" w:rsidRDefault="00E53BAA" w:rsidP="004465D0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1E3DFC">
        <w:rPr>
          <w:rFonts w:ascii="GHEA Grapalat" w:hAnsi="GHEA Grapalat"/>
          <w:color w:val="000000"/>
          <w:lang w:val="hy-AM"/>
        </w:rPr>
        <w:t>Հայաստանի Հանրապետության Վայոց ձոր մարզի Արենի համայնքում 202</w:t>
      </w:r>
      <w:r w:rsidR="004465D0">
        <w:rPr>
          <w:rFonts w:ascii="GHEA Grapalat" w:hAnsi="GHEA Grapalat"/>
          <w:color w:val="000000"/>
          <w:lang w:val="hy-AM"/>
        </w:rPr>
        <w:t>5</w:t>
      </w:r>
      <w:r w:rsidRPr="001E3DFC">
        <w:rPr>
          <w:rFonts w:ascii="GHEA Grapalat" w:hAnsi="GHEA Grapalat"/>
          <w:color w:val="000000"/>
          <w:lang w:val="hy-AM"/>
        </w:rPr>
        <w:t>թվականի համար  սահմանվում են տեղական վճարների հետևյալ դրույքաչափերը.</w:t>
      </w:r>
    </w:p>
    <w:p w14:paraId="0D4E0E33" w14:textId="135475B7" w:rsidR="00E53BAA" w:rsidRPr="001E3DFC" w:rsidRDefault="00E53BAA" w:rsidP="004465D0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284"/>
        <w:jc w:val="both"/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</w:pPr>
      <w:r w:rsidRPr="001E3DFC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t xml:space="preserve">Համայնքի կողմից կամ համայնքի պատվերով մատուցած աղբահանության ծառայությունների </w:t>
      </w:r>
      <w:r w:rsidRPr="001E3DFC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 </w:t>
      </w:r>
      <w:r w:rsidRPr="001E3DF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վճար</w:t>
      </w:r>
      <w:r w:rsidRPr="001E3DFC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t xml:space="preserve"> </w:t>
      </w:r>
      <w:r w:rsidRPr="001E3DF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է</w:t>
      </w:r>
      <w:r w:rsidRPr="001E3DFC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t xml:space="preserve"> </w:t>
      </w:r>
      <w:r w:rsidRPr="001E3DF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սահմանվում՝</w:t>
      </w:r>
    </w:p>
    <w:p w14:paraId="06837A38" w14:textId="2A9B1089" w:rsidR="00E53BAA" w:rsidRPr="001E3DFC" w:rsidRDefault="00E53BAA" w:rsidP="004465D0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ind w:left="709"/>
        <w:jc w:val="both"/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</w:pPr>
      <w:r w:rsidRPr="001E3DFC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t>համայնքի տարածքում բնակվող յուրաքանչյուր</w:t>
      </w:r>
      <w:r w:rsidRPr="001E3DFC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1E3DF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բնակչի</w:t>
      </w:r>
      <w:r w:rsidRPr="001E3DFC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t xml:space="preserve"> </w:t>
      </w:r>
      <w:r w:rsidRPr="001E3DF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համար</w:t>
      </w:r>
      <w:r w:rsidRPr="001E3DFC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t xml:space="preserve"> </w:t>
      </w:r>
      <w:r w:rsidRPr="001E3DF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ամսեկան</w:t>
      </w:r>
      <w:r w:rsidRPr="001E3DFC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t xml:space="preserve"> </w:t>
      </w:r>
      <w:r w:rsidR="005D059A" w:rsidRPr="001E3DFC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t>100</w:t>
      </w:r>
      <w:r w:rsidRPr="001E3DFC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t xml:space="preserve"> ՀՀ դրամ,</w:t>
      </w:r>
    </w:p>
    <w:p w14:paraId="7CF478F4" w14:textId="76E0891A" w:rsidR="00E53BAA" w:rsidRPr="001E3DFC" w:rsidRDefault="00E53BAA" w:rsidP="004465D0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ind w:left="709"/>
        <w:jc w:val="both"/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</w:pPr>
      <w:r w:rsidRPr="001E3DFC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t xml:space="preserve">առևտրի (այդ թվում՝ շուկաների), հանրային սննդի և բնակչության սպասարկման այլ ծառայություններ իրականացնող շինությունների մասով մեկ քառակուսի մետր մակերեսի համար՝ ամսեկան </w:t>
      </w:r>
      <w:r w:rsidR="005D059A" w:rsidRPr="001E3DFC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t>105</w:t>
      </w:r>
      <w:r w:rsidRPr="001E3DFC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t xml:space="preserve"> ՀՀ դրամ,</w:t>
      </w:r>
    </w:p>
    <w:p w14:paraId="49D114D6" w14:textId="31BD49BF" w:rsidR="00E53BAA" w:rsidRPr="001E3DFC" w:rsidRDefault="00E53BAA" w:rsidP="004465D0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ind w:left="709"/>
        <w:jc w:val="both"/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</w:pPr>
      <w:r w:rsidRPr="001E3DFC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t xml:space="preserve">հյուրանոցների և հյուրանոցային տնտեսության ծառայություններ, ինչպես նաև այլ գործունեություն իրականացնող հասարակական շինությունների մասով՝ մեկ քառակուսի մետր մակերեսի համար՝ ամսեկան </w:t>
      </w:r>
      <w:r w:rsidR="005D059A" w:rsidRPr="001E3DFC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t>45</w:t>
      </w:r>
      <w:r w:rsidRPr="001E3DFC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t xml:space="preserve"> ՀՀ դրամ</w:t>
      </w:r>
    </w:p>
    <w:p w14:paraId="75193AAB" w14:textId="63BCB2F5" w:rsidR="00E53BAA" w:rsidRPr="001E3DFC" w:rsidRDefault="00E53BAA" w:rsidP="004465D0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ind w:left="709"/>
        <w:jc w:val="both"/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</w:pPr>
      <w:r w:rsidRPr="001E3DFC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t>արտադրական, արդյունաբերական և գրասենյակային նշանակության շինությունների մասով՝ մեկ քառակուսի մետր մակերեսի համար՝ ամսեկան 1</w:t>
      </w:r>
      <w:r w:rsidR="005D059A" w:rsidRPr="001E3DFC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t>5</w:t>
      </w:r>
      <w:r w:rsidRPr="001E3DFC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1E3DF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դրամ</w:t>
      </w:r>
      <w:r w:rsidRPr="001E3DFC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t>,</w:t>
      </w:r>
    </w:p>
    <w:p w14:paraId="63ECA5A9" w14:textId="46DAC2B7" w:rsidR="00E53BAA" w:rsidRPr="001E3DFC" w:rsidRDefault="00E53BAA" w:rsidP="004465D0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ind w:left="709"/>
        <w:jc w:val="both"/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</w:pPr>
      <w:r w:rsidRPr="001E3DFC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t>կրթական, մշակութային, առողջապահական, սպորտային, գիտահետազոտական և նմանատիպ այլ հասարակական շինությունների մասով՝ մեկ քառակուսի մետր մակերեսի համար՝</w:t>
      </w:r>
      <w:r w:rsidRPr="001E3DFC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1E3DF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ամսեկան</w:t>
      </w:r>
      <w:r w:rsidRPr="001E3DFC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t xml:space="preserve"> </w:t>
      </w:r>
      <w:r w:rsidR="005D059A" w:rsidRPr="001E3DFC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t>5</w:t>
      </w:r>
      <w:r w:rsidRPr="001E3DFC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1E3DF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ՀՀ</w:t>
      </w:r>
      <w:r w:rsidRPr="001E3DFC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t xml:space="preserve"> </w:t>
      </w:r>
      <w:r w:rsidRPr="001E3DF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դրամ</w:t>
      </w:r>
      <w:r w:rsidRPr="001E3DFC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t>:</w:t>
      </w:r>
      <w:r w:rsidRPr="001E3DFC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089C21D5" w14:textId="174DD052" w:rsidR="00E53BAA" w:rsidRPr="001E3DFC" w:rsidRDefault="00E53BAA" w:rsidP="004465D0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284"/>
        <w:jc w:val="both"/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</w:pPr>
      <w:r w:rsidRPr="001E3DFC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t>Համայնքի կողմից կամ համայնքի պատվերով մատուցած խմելու ջրամատակարարման ծառայությունների</w:t>
      </w:r>
      <w:r w:rsidR="00ED540A" w:rsidRPr="001E3DFC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t xml:space="preserve"> վճար է սահմանվում</w:t>
      </w:r>
      <w:r w:rsidRPr="001E3DFC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t>`</w:t>
      </w:r>
    </w:p>
    <w:p w14:paraId="68CAAF42" w14:textId="37ACACE0" w:rsidR="00E53BAA" w:rsidRPr="001E3DFC" w:rsidRDefault="00E53BAA" w:rsidP="004465D0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ind w:left="709"/>
        <w:jc w:val="both"/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</w:pPr>
      <w:r w:rsidRPr="001E3DFC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t xml:space="preserve">համայնքի կազմում ընդգրկված բնակավայրերի համար (որտեղ տեղադրված չեն ջրաչափեր) համայնքի տարածքում բնակվող յուրաքանչյուր բնակչի համար` ամսեկան </w:t>
      </w:r>
      <w:r w:rsidR="005D059A" w:rsidRPr="001E3DFC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t>100</w:t>
      </w:r>
      <w:r w:rsidRPr="001E3DFC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t xml:space="preserve"> ՀՀ դրամ,</w:t>
      </w:r>
    </w:p>
    <w:p w14:paraId="42B270BC" w14:textId="60862724" w:rsidR="00E53BAA" w:rsidRPr="001E3DFC" w:rsidRDefault="00E53BAA" w:rsidP="004465D0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ind w:left="709"/>
        <w:jc w:val="both"/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</w:pPr>
      <w:r w:rsidRPr="001E3DFC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t>հասարակական և արտադրական տարածքների</w:t>
      </w:r>
      <w:r w:rsidRPr="001E3DFC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1E3DFC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t xml:space="preserve"> 1</w:t>
      </w:r>
      <w:r w:rsidRPr="001E3DF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քմ</w:t>
      </w:r>
      <w:r w:rsidRPr="001E3DFC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t>-</w:t>
      </w:r>
      <w:r w:rsidRPr="001E3DF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</w:t>
      </w:r>
      <w:r w:rsidRPr="001E3DFC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t xml:space="preserve"> </w:t>
      </w:r>
      <w:r w:rsidRPr="001E3DF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համար</w:t>
      </w:r>
      <w:r w:rsidRPr="001E3DFC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t>`</w:t>
      </w:r>
      <w:r w:rsidRPr="001E3DFC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1E3DFC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t>(</w:t>
      </w:r>
      <w:r w:rsidRPr="001E3DF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որտեղ</w:t>
      </w:r>
      <w:r w:rsidRPr="001E3DFC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t xml:space="preserve"> </w:t>
      </w:r>
      <w:r w:rsidRPr="001E3DF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տեղադրված</w:t>
      </w:r>
      <w:r w:rsidRPr="001E3DFC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t xml:space="preserve"> </w:t>
      </w:r>
      <w:r w:rsidRPr="001E3DF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չեն</w:t>
      </w:r>
      <w:r w:rsidRPr="001E3DFC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t xml:space="preserve"> </w:t>
      </w:r>
      <w:r w:rsidRPr="001E3DF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ջրաչափեր</w:t>
      </w:r>
      <w:r w:rsidRPr="001E3DFC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t>)</w:t>
      </w:r>
      <w:r w:rsidRPr="001E3DFC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1E3DF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ամսեկան</w:t>
      </w:r>
      <w:r w:rsidRPr="001E3DFC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="005D059A" w:rsidRPr="001E3DFC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t>2</w:t>
      </w:r>
      <w:r w:rsidRPr="001E3DFC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t>00</w:t>
      </w:r>
      <w:r w:rsidRPr="001E3DFC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1E3DF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ՀՀ</w:t>
      </w:r>
      <w:r w:rsidRPr="001E3DFC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t xml:space="preserve"> </w:t>
      </w:r>
      <w:r w:rsidRPr="001E3DF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դրամ</w:t>
      </w:r>
      <w:r w:rsidRPr="001E3DFC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t>,</w:t>
      </w:r>
    </w:p>
    <w:p w14:paraId="529BBC81" w14:textId="12D3B1AB" w:rsidR="00E53BAA" w:rsidRPr="001E3DFC" w:rsidRDefault="00E53BAA" w:rsidP="004465D0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ind w:left="709"/>
        <w:jc w:val="both"/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</w:pPr>
      <w:r w:rsidRPr="001E3DFC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t>համայնքի կազմում ընդգրկված բնակավայրերի համար (որտեղ տեղադրված են ջրաչափեր) 1</w:t>
      </w:r>
      <w:r w:rsidRPr="001E3DFC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1E3DF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խմ</w:t>
      </w:r>
      <w:r w:rsidRPr="001E3DFC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t>-</w:t>
      </w:r>
      <w:r w:rsidRPr="001E3DF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</w:t>
      </w:r>
      <w:r w:rsidRPr="001E3DFC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t xml:space="preserve"> </w:t>
      </w:r>
      <w:r w:rsidRPr="001E3DF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համար</w:t>
      </w:r>
      <w:r w:rsidRPr="001E3DFC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t xml:space="preserve">` ամսեկան </w:t>
      </w:r>
      <w:r w:rsidR="005D059A" w:rsidRPr="001E3DFC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t>5</w:t>
      </w:r>
      <w:r w:rsidRPr="001E3DFC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t>0</w:t>
      </w:r>
      <w:r w:rsidRPr="001E3DFC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1E3DF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ՀՀ</w:t>
      </w:r>
      <w:r w:rsidRPr="001E3DFC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t xml:space="preserve"> </w:t>
      </w:r>
      <w:r w:rsidRPr="001E3DF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դրամ</w:t>
      </w:r>
    </w:p>
    <w:p w14:paraId="3B9B8365" w14:textId="2B70905E" w:rsidR="00E53BAA" w:rsidRPr="001E3DFC" w:rsidRDefault="00E53BAA" w:rsidP="004465D0">
      <w:pPr>
        <w:pStyle w:val="ListParagraph"/>
        <w:spacing w:before="100" w:beforeAutospacing="1" w:after="100" w:afterAutospacing="1" w:line="240" w:lineRule="auto"/>
        <w:ind w:left="709"/>
        <w:jc w:val="both"/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</w:pPr>
      <w:r w:rsidRPr="001E3DFC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t>ա)</w:t>
      </w:r>
      <w:r w:rsidRPr="001E3DFC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1E3DFC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t>1 շնչի հաշվով մեկ ամսվա ընթացքում 6խմ-ից ավել ջուր օգտագործելու դեպքում սահմանել 1 խմ.-ի համար 1</w:t>
      </w:r>
      <w:r w:rsidR="00ED540A" w:rsidRPr="001E3DFC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t>5</w:t>
      </w:r>
      <w:r w:rsidRPr="001E3DFC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t>0 ՀՀ դրամ՝ հունիս-օգոստոս ամիսների ընթացքում,</w:t>
      </w:r>
    </w:p>
    <w:p w14:paraId="198362CE" w14:textId="0E1A5ACF" w:rsidR="00ED540A" w:rsidRPr="00F84FF9" w:rsidRDefault="00E53BAA" w:rsidP="00F84FF9">
      <w:pPr>
        <w:pStyle w:val="ListParagraph"/>
        <w:spacing w:before="100" w:beforeAutospacing="1" w:after="100" w:afterAutospacing="1" w:line="240" w:lineRule="auto"/>
        <w:ind w:left="709"/>
        <w:jc w:val="both"/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</w:pPr>
      <w:r w:rsidRPr="001E3DFC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t>բ) տնտեսվարող սուբյեկտների համար 30խմ-ից ավել ջուր օգտագործելու դեպքում սահմանել 1 խմ.-ի համար 15</w:t>
      </w:r>
      <w:r w:rsidR="00ED540A" w:rsidRPr="001E3DFC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t>0</w:t>
      </w:r>
      <w:r w:rsidRPr="001E3DFC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t xml:space="preserve">  ՀՀ դրամ</w:t>
      </w:r>
      <w:r w:rsidR="00F84FF9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t>,</w:t>
      </w:r>
    </w:p>
    <w:p w14:paraId="74B2C384" w14:textId="33BD3566" w:rsidR="00E53BAA" w:rsidRPr="001E3DFC" w:rsidRDefault="00E53BAA" w:rsidP="004465D0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ind w:left="709"/>
        <w:jc w:val="both"/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</w:pPr>
      <w:r w:rsidRPr="001E3DFC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t xml:space="preserve"> Ագարակաձոր բնակավայրում  խմելու ջրի վարձ է սահմանվում</w:t>
      </w:r>
      <w:r w:rsidRPr="001E3DFC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1E3DF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ամսեկան</w:t>
      </w:r>
      <w:r w:rsidRPr="001E3DFC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t xml:space="preserve"> </w:t>
      </w:r>
      <w:r w:rsidR="00ED540A" w:rsidRPr="001E3DFC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t>5</w:t>
      </w:r>
      <w:r w:rsidRPr="001E3DFC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t>00</w:t>
      </w:r>
      <w:r w:rsidRPr="001E3DFC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1E3DF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ՀՀ</w:t>
      </w:r>
      <w:r w:rsidRPr="001E3DFC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t xml:space="preserve"> </w:t>
      </w:r>
      <w:r w:rsidRPr="001E3DF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դրամ՝</w:t>
      </w:r>
      <w:r w:rsidRPr="001E3DFC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t xml:space="preserve"> </w:t>
      </w:r>
      <w:r w:rsidRPr="001E3DF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մեկ</w:t>
      </w:r>
      <w:r w:rsidRPr="001E3DFC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t xml:space="preserve"> </w:t>
      </w:r>
      <w:r w:rsidRPr="001E3DF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տնտեսության</w:t>
      </w:r>
      <w:r w:rsidRPr="001E3DFC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t xml:space="preserve"> </w:t>
      </w:r>
      <w:r w:rsidRPr="001E3DF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համար</w:t>
      </w:r>
      <w:r w:rsidRPr="001E3DFC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t>:</w:t>
      </w:r>
      <w:r w:rsidRPr="001E3DFC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090398A4" w14:textId="28E325CC" w:rsidR="00E53BAA" w:rsidRPr="001E3DFC" w:rsidRDefault="00ED540A" w:rsidP="004465D0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284"/>
        <w:jc w:val="both"/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</w:pPr>
      <w:r w:rsidRPr="001E3DFC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t xml:space="preserve">Համայնքի կողմից կամ համայնքի պատվերով մատուցած ջրահեռացման ծառայությունների վճար է սահմանվում </w:t>
      </w:r>
      <w:r w:rsidR="00E53BAA" w:rsidRPr="001E3DFC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t>՝</w:t>
      </w:r>
    </w:p>
    <w:p w14:paraId="6A037E74" w14:textId="77777777" w:rsidR="00E53BAA" w:rsidRPr="001E3DFC" w:rsidRDefault="00E53BAA" w:rsidP="004465D0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</w:pPr>
      <w:r w:rsidRPr="001E3DFC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lastRenderedPageBreak/>
        <w:t>համայնքի բնակիչների համար, ովքեր օգտվում են համայնքի կոյուղագծերից ամսեկան 30 ՀՀ դրամ՝ մեկ շնչի հաշվով,</w:t>
      </w:r>
    </w:p>
    <w:p w14:paraId="23170ECB" w14:textId="77777777" w:rsidR="00E53BAA" w:rsidRPr="001E3DFC" w:rsidRDefault="00E53BAA" w:rsidP="004465D0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</w:pPr>
      <w:r w:rsidRPr="001E3DFC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t xml:space="preserve">տնտեսվարող սուբյեկտների համար՝ 15 ՀՀ դրամ 1քմ-ի համար , </w:t>
      </w:r>
    </w:p>
    <w:p w14:paraId="469F55BE" w14:textId="6EA0EE96" w:rsidR="00E53BAA" w:rsidRPr="001E3DFC" w:rsidRDefault="00F056FC" w:rsidP="004465D0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284"/>
        <w:jc w:val="both"/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</w:pPr>
      <w:r w:rsidRPr="001E3DFC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t>Հ</w:t>
      </w:r>
      <w:r w:rsidR="00E53BAA" w:rsidRPr="001E3DFC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t>ամայնքի կազմում ընդգրկված բնակավայրերում, որտեղ առկա են ինքնահոս ջրատարեր, որոնք սպասարկում է համայնքապետարանը, ոռոգման ջրի սպասարկման վճար սահմանել՝</w:t>
      </w:r>
    </w:p>
    <w:p w14:paraId="69A92540" w14:textId="77777777" w:rsidR="00E53BAA" w:rsidRPr="001E3DFC" w:rsidRDefault="00E53BAA" w:rsidP="004465D0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ind w:left="709"/>
        <w:jc w:val="both"/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</w:pPr>
      <w:r w:rsidRPr="001E3DFC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t>1 հա-ի համար տարեկան 20 հազար ՀՀ դրամ,</w:t>
      </w:r>
    </w:p>
    <w:p w14:paraId="1906F02E" w14:textId="77777777" w:rsidR="00E53BAA" w:rsidRPr="001E3DFC" w:rsidRDefault="00E53BAA" w:rsidP="004465D0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ind w:left="709"/>
        <w:jc w:val="both"/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</w:pPr>
      <w:r w:rsidRPr="001E3DFC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t>Արենի բնակավայրը որպես սոցիալական աջակցություն ստացող սահմանամերձ բնակավայր՝  1 հա-ի համար տարեկան 10 հազար ՀՀ դրամ</w:t>
      </w:r>
    </w:p>
    <w:p w14:paraId="3A38C5B7" w14:textId="77777777" w:rsidR="00E53BAA" w:rsidRPr="001E3DFC" w:rsidRDefault="00E53BAA" w:rsidP="004465D0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ind w:left="709"/>
        <w:jc w:val="both"/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</w:pPr>
      <w:r w:rsidRPr="001E3DFC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t>Աղավնաձոր բնակավայրում՝ 1խմ-ը 7 ՀՀ դրամ:</w:t>
      </w:r>
    </w:p>
    <w:p w14:paraId="06C94630" w14:textId="5080396E" w:rsidR="005D059A" w:rsidRPr="001E3DFC" w:rsidRDefault="005D059A" w:rsidP="004465D0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</w:pPr>
      <w:r w:rsidRPr="001E3DFC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t>Համայնքի կողմից կամ համայնքի պատվերով մատուցած մղիչ պոմպերով ոռոգման ջրի  ծառայությունների վճար է սահմանվում՝ ամսեկան 4000 ՀՀ դրամ՝ 0,1հա հողամասի հաշվարկով</w:t>
      </w:r>
    </w:p>
    <w:p w14:paraId="493F1F83" w14:textId="77777777" w:rsidR="005D059A" w:rsidRPr="001E3DFC" w:rsidRDefault="005D059A" w:rsidP="004465D0">
      <w:pPr>
        <w:pStyle w:val="ListParagraph"/>
        <w:spacing w:before="100" w:beforeAutospacing="1" w:after="100" w:afterAutospacing="1" w:line="240" w:lineRule="auto"/>
        <w:ind w:left="709"/>
        <w:jc w:val="both"/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</w:pPr>
    </w:p>
    <w:p w14:paraId="288161EB" w14:textId="4C384256" w:rsidR="00ED540A" w:rsidRPr="001E3DFC" w:rsidRDefault="00ED540A" w:rsidP="004465D0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284"/>
        <w:jc w:val="both"/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</w:pPr>
      <w:r w:rsidRPr="001E3DFC">
        <w:rPr>
          <w:rFonts w:ascii="GHEA Grapalat" w:hAnsi="GHEA Grapalat"/>
          <w:color w:val="000000"/>
          <w:sz w:val="24"/>
          <w:szCs w:val="24"/>
          <w:lang w:val="hy-AM"/>
        </w:rPr>
        <w:t>Համայնքի կողմից կազմակերպվող մրցույթների և աճուրդների մասնակցության համար՝ համայնքի մատուցած ծառայությունների դիմաց՝ հինգ հազար ՀՀ դրամ փոխհատուցման վճար</w:t>
      </w:r>
      <w:r w:rsidRPr="001E3DFC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t xml:space="preserve"> </w:t>
      </w:r>
    </w:p>
    <w:p w14:paraId="52351590" w14:textId="0FAC0736" w:rsidR="00E53BAA" w:rsidRPr="001E3DFC" w:rsidRDefault="00E53BAA" w:rsidP="004465D0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284"/>
        <w:jc w:val="both"/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</w:pPr>
      <w:r w:rsidRPr="001E3DFC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t>Համայնքի տնօրինության և օգտագործման ներքո գտնվող շարժական և անշարժ գույքը հատկացնելու, հետ վերցնելու և վարձակալության տրամադրելու դեպքերում փաստաթղթերի (փաթեթի) նախապատրաստման համար` համայնքապետարանի մատուցած ծառայությունների դիմաց մրցույթում կամ աճուրդում հաղթող ճանաչված մասնակիցը համայնքապետարանի բյուջե է վճարում փոխհատուցման վճար՝ գույքի չափագրման, գնահատման, կադաստրային ծախսերի և հայտարարության տպագրման համար՝ համայնքապետարանի կողմից ներկայացված անդորագրերի հիման վրա:</w:t>
      </w:r>
    </w:p>
    <w:p w14:paraId="59891E10" w14:textId="77777777" w:rsidR="00E53BAA" w:rsidRPr="001E3DFC" w:rsidRDefault="00E53BAA" w:rsidP="004465D0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284"/>
        <w:jc w:val="both"/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</w:pPr>
      <w:r w:rsidRPr="001E3DFC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t>Ճարտարապետաշինարարական նախագծային փաստաթղթերով նախատեսված շինարարության թույլտվություն պահանջող, բոլոր շինարարական աշխատանքներն իրականացնելուց հետո շենքերի և շինությունների (այդ թվում` դրանց վերակառուցումը, վերականգնումը, ուժեղացումը, արդիականացումը, ընդլայնումն ու բարեկարգումը) կառուցման ավարտը ավարտական ակտով փաստագրման ձևակերպման համար՝ համայնքապետարանի մատուցած ծառայությունների դիմաց փոխհատուցման վճար սահմանել հինգ հազար ՀՀ դրամ:</w:t>
      </w:r>
    </w:p>
    <w:p w14:paraId="7C53231A" w14:textId="2555BAE8" w:rsidR="00E53BAA" w:rsidRPr="001E3DFC" w:rsidRDefault="00ED540A" w:rsidP="004465D0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284"/>
        <w:jc w:val="both"/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</w:pPr>
      <w:r w:rsidRPr="001E3DFC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t xml:space="preserve"> </w:t>
      </w:r>
      <w:r w:rsidR="00E53BAA" w:rsidRPr="001E3DFC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t>Ճարտարապետաշինարարական նախագծային փաստաթղթերով նախատեսված աշխատանքներն ավարտելուց հետո շահագործման թույլտվության ձևակերպման համար՝ համայնքապետարանի մատուցած ծառայությունների դիմաց փոխհատուցման վճար սահմանել հինգ հազար ՀՀ դրամ:</w:t>
      </w:r>
    </w:p>
    <w:p w14:paraId="17FF74F4" w14:textId="4419BDC9" w:rsidR="00ED540A" w:rsidRPr="001E3DFC" w:rsidRDefault="00F056FC" w:rsidP="004465D0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1E3DFC">
        <w:rPr>
          <w:rFonts w:ascii="GHEA Grapalat" w:hAnsi="GHEA Grapalat" w:cs="Tahoma"/>
          <w:color w:val="333333"/>
          <w:lang w:val="hy-AM"/>
        </w:rPr>
        <w:t>1</w:t>
      </w:r>
      <w:r w:rsidR="001E3DFC">
        <w:rPr>
          <w:rFonts w:ascii="GHEA Grapalat" w:hAnsi="GHEA Grapalat" w:cs="Tahoma"/>
          <w:color w:val="333333"/>
          <w:lang w:val="hy-AM"/>
        </w:rPr>
        <w:t>0</w:t>
      </w:r>
      <w:r w:rsidRPr="001E3DFC">
        <w:rPr>
          <w:rFonts w:ascii="Cambria Math" w:hAnsi="Cambria Math" w:cs="Cambria Math"/>
          <w:color w:val="333333"/>
          <w:lang w:val="hy-AM"/>
        </w:rPr>
        <w:t>․</w:t>
      </w:r>
      <w:r w:rsidRPr="001E3DFC">
        <w:rPr>
          <w:rFonts w:ascii="GHEA Grapalat" w:hAnsi="GHEA Grapalat" w:cs="Tahoma"/>
          <w:color w:val="333333"/>
          <w:lang w:val="hy-AM"/>
        </w:rPr>
        <w:t xml:space="preserve"> </w:t>
      </w:r>
      <w:r w:rsidR="00E53BAA" w:rsidRPr="001E3DFC">
        <w:rPr>
          <w:rFonts w:ascii="GHEA Grapalat" w:hAnsi="GHEA Grapalat" w:cs="Tahoma"/>
          <w:color w:val="333333"/>
          <w:lang w:val="hy-AM"/>
        </w:rPr>
        <w:t xml:space="preserve"> </w:t>
      </w:r>
      <w:r w:rsidRPr="001E3DFC">
        <w:rPr>
          <w:rFonts w:ascii="GHEA Grapalat" w:hAnsi="GHEA Grapalat" w:cs="Tahoma"/>
          <w:color w:val="333333"/>
          <w:lang w:val="hy-AM"/>
        </w:rPr>
        <w:t>Հ</w:t>
      </w:r>
      <w:r w:rsidR="00ED540A" w:rsidRPr="001E3DFC">
        <w:rPr>
          <w:rFonts w:ascii="GHEA Grapalat" w:hAnsi="GHEA Grapalat"/>
          <w:color w:val="000000"/>
          <w:lang w:val="hy-AM"/>
        </w:rPr>
        <w:t xml:space="preserve">ամայնքային ենթակայության մանկապարտեզի ծառայությունից օգտվողների համար՝ համայնքի կողմից կամ համայնքի պատվերով  մատուցված ծառայությունների դիմաց փոխհատուցման վճար </w:t>
      </w:r>
      <w:r w:rsidR="00F84FF9">
        <w:rPr>
          <w:rFonts w:ascii="GHEA Grapalat" w:hAnsi="GHEA Grapalat"/>
          <w:color w:val="000000"/>
          <w:lang w:val="hy-AM"/>
        </w:rPr>
        <w:t>չի սահմանվում։</w:t>
      </w:r>
    </w:p>
    <w:p w14:paraId="3E367B4C" w14:textId="2536181E" w:rsidR="00ED540A" w:rsidRPr="001E3DFC" w:rsidRDefault="00ED540A" w:rsidP="004465D0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1E3DFC">
        <w:rPr>
          <w:rFonts w:ascii="GHEA Grapalat" w:hAnsi="GHEA Grapalat"/>
          <w:color w:val="000000"/>
          <w:lang w:val="hy-AM"/>
        </w:rPr>
        <w:t>1</w:t>
      </w:r>
      <w:r w:rsidR="001E3DFC">
        <w:rPr>
          <w:rFonts w:ascii="GHEA Grapalat" w:hAnsi="GHEA Grapalat"/>
          <w:color w:val="000000"/>
          <w:lang w:val="hy-AM"/>
        </w:rPr>
        <w:t>1</w:t>
      </w:r>
      <w:r w:rsidR="00F056FC" w:rsidRPr="001E3DFC">
        <w:rPr>
          <w:rFonts w:ascii="Cambria Math" w:hAnsi="Cambria Math" w:cs="Cambria Math"/>
          <w:color w:val="000000"/>
          <w:lang w:val="hy-AM"/>
        </w:rPr>
        <w:t>․</w:t>
      </w:r>
      <w:r w:rsidRPr="001E3DFC">
        <w:rPr>
          <w:rFonts w:ascii="GHEA Grapalat" w:hAnsi="GHEA Grapalat"/>
          <w:color w:val="000000"/>
          <w:lang w:val="hy-AM"/>
        </w:rPr>
        <w:t xml:space="preserve"> </w:t>
      </w:r>
      <w:r w:rsidR="00F056FC" w:rsidRPr="001E3DFC">
        <w:rPr>
          <w:rFonts w:ascii="GHEA Grapalat" w:hAnsi="GHEA Grapalat"/>
          <w:color w:val="000000"/>
          <w:lang w:val="hy-AM"/>
        </w:rPr>
        <w:t>Հ</w:t>
      </w:r>
      <w:r w:rsidRPr="001E3DFC">
        <w:rPr>
          <w:rFonts w:ascii="GHEA Grapalat" w:hAnsi="GHEA Grapalat"/>
          <w:color w:val="000000"/>
          <w:lang w:val="hy-AM"/>
        </w:rPr>
        <w:t xml:space="preserve">ամայնքային ենթակայության արտադպրոցական դաստիարակության հաստատությունների (երաժշտական, նկարչական և արվեստի դպրոցներ և այլն) </w:t>
      </w:r>
      <w:r w:rsidRPr="001E3DFC">
        <w:rPr>
          <w:rFonts w:ascii="GHEA Grapalat" w:hAnsi="GHEA Grapalat"/>
          <w:color w:val="000000"/>
          <w:lang w:val="hy-AM"/>
        </w:rPr>
        <w:lastRenderedPageBreak/>
        <w:t>ծառայություններից օգտվողների համար՝ համայնքի կողմից կամ համայնքի պատվերով մատուցված ծառայությունների դիմաց փոխհատուցման վճար է սահմանվում</w:t>
      </w:r>
      <w:r w:rsidR="00D81C32" w:rsidRPr="001E3DFC">
        <w:rPr>
          <w:rFonts w:ascii="GHEA Grapalat" w:hAnsi="GHEA Grapalat"/>
          <w:color w:val="000000"/>
          <w:lang w:val="hy-AM"/>
        </w:rPr>
        <w:t xml:space="preserve"> ամսեկան</w:t>
      </w:r>
      <w:r w:rsidRPr="001E3DFC">
        <w:rPr>
          <w:rFonts w:ascii="GHEA Grapalat" w:hAnsi="GHEA Grapalat"/>
          <w:color w:val="000000"/>
          <w:lang w:val="hy-AM"/>
        </w:rPr>
        <w:t xml:space="preserve"> </w:t>
      </w:r>
      <w:r w:rsidR="00F84FF9">
        <w:rPr>
          <w:rFonts w:ascii="GHEA Grapalat" w:hAnsi="GHEA Grapalat"/>
          <w:color w:val="000000"/>
          <w:lang w:val="hy-AM"/>
        </w:rPr>
        <w:t>5</w:t>
      </w:r>
      <w:r w:rsidRPr="001E3DFC">
        <w:rPr>
          <w:rFonts w:ascii="GHEA Grapalat" w:hAnsi="GHEA Grapalat"/>
          <w:color w:val="000000"/>
          <w:lang w:val="hy-AM"/>
        </w:rPr>
        <w:t>000 ՀՀ դրամ</w:t>
      </w:r>
      <w:r w:rsidR="00D81C32" w:rsidRPr="001E3DFC">
        <w:rPr>
          <w:rFonts w:ascii="GHEA Grapalat" w:hAnsi="GHEA Grapalat"/>
          <w:color w:val="000000"/>
          <w:lang w:val="hy-AM"/>
        </w:rPr>
        <w:t>՝ մեկ երեխայի հաշվով։</w:t>
      </w:r>
    </w:p>
    <w:p w14:paraId="4B24F776" w14:textId="6F176316" w:rsidR="00ED540A" w:rsidRPr="001E3DFC" w:rsidRDefault="00ED540A" w:rsidP="004465D0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1E3DFC">
        <w:rPr>
          <w:rFonts w:ascii="GHEA Grapalat" w:hAnsi="GHEA Grapalat"/>
          <w:color w:val="000000"/>
          <w:lang w:val="hy-AM"/>
        </w:rPr>
        <w:t>1</w:t>
      </w:r>
      <w:r w:rsidR="001E3DFC">
        <w:rPr>
          <w:rFonts w:ascii="GHEA Grapalat" w:hAnsi="GHEA Grapalat"/>
          <w:color w:val="000000"/>
          <w:lang w:val="hy-AM"/>
        </w:rPr>
        <w:t>1</w:t>
      </w:r>
      <w:r w:rsidRPr="001E3DFC">
        <w:rPr>
          <w:rFonts w:ascii="Cambria Math" w:hAnsi="Cambria Math" w:cs="Cambria Math"/>
          <w:color w:val="000000"/>
          <w:lang w:val="hy-AM"/>
        </w:rPr>
        <w:t>․</w:t>
      </w:r>
      <w:r w:rsidRPr="001E3DFC">
        <w:rPr>
          <w:rFonts w:ascii="GHEA Grapalat" w:hAnsi="GHEA Grapalat"/>
          <w:color w:val="000000"/>
          <w:lang w:val="hy-AM"/>
        </w:rPr>
        <w:t xml:space="preserve">1) համայնքային ենթակայության շարժական արտադպրոցական դաստիարակության հաստատությունների (երաժշտական, նկարչական և արվեստի դպրոցներ և այլն) ծառայություններից օգտվողների համար՝ համայնքի կողմից կամ համայնքի պատվերով մատուցված ծառայությունների դիմաց փոխհատուցման վճար է սահմանվում </w:t>
      </w:r>
      <w:r w:rsidR="00D81C32" w:rsidRPr="001E3DFC">
        <w:rPr>
          <w:rFonts w:ascii="GHEA Grapalat" w:hAnsi="GHEA Grapalat"/>
          <w:color w:val="000000"/>
          <w:lang w:val="hy-AM"/>
        </w:rPr>
        <w:t>ամսեկան</w:t>
      </w:r>
      <w:r w:rsidR="000912A6" w:rsidRPr="001E3DFC">
        <w:rPr>
          <w:rFonts w:ascii="GHEA Grapalat" w:hAnsi="GHEA Grapalat"/>
          <w:color w:val="000000"/>
          <w:lang w:val="hy-AM"/>
        </w:rPr>
        <w:t xml:space="preserve"> </w:t>
      </w:r>
      <w:r w:rsidR="00D81C32" w:rsidRPr="001E3DFC">
        <w:rPr>
          <w:rFonts w:ascii="GHEA Grapalat" w:hAnsi="GHEA Grapalat"/>
          <w:color w:val="000000"/>
          <w:lang w:val="hy-AM"/>
        </w:rPr>
        <w:t xml:space="preserve"> </w:t>
      </w:r>
      <w:r w:rsidR="000912A6" w:rsidRPr="001E3DFC">
        <w:rPr>
          <w:rFonts w:ascii="GHEA Grapalat" w:hAnsi="GHEA Grapalat"/>
          <w:color w:val="000000"/>
          <w:lang w:val="hy-AM"/>
        </w:rPr>
        <w:t>5</w:t>
      </w:r>
      <w:r w:rsidRPr="001E3DFC">
        <w:rPr>
          <w:rFonts w:ascii="GHEA Grapalat" w:hAnsi="GHEA Grapalat"/>
          <w:color w:val="000000"/>
          <w:lang w:val="hy-AM"/>
        </w:rPr>
        <w:t>000 ՀՀ դրամ</w:t>
      </w:r>
      <w:r w:rsidR="00D81C32" w:rsidRPr="001E3DFC">
        <w:rPr>
          <w:rFonts w:ascii="GHEA Grapalat" w:hAnsi="GHEA Grapalat"/>
          <w:color w:val="000000"/>
          <w:lang w:val="hy-AM"/>
        </w:rPr>
        <w:t>՝ մեկ երեխայի հաշվով</w:t>
      </w:r>
      <w:r w:rsidRPr="001E3DFC">
        <w:rPr>
          <w:rFonts w:ascii="GHEA Grapalat" w:hAnsi="GHEA Grapalat"/>
          <w:color w:val="000000"/>
          <w:lang w:val="hy-AM"/>
        </w:rPr>
        <w:t>.</w:t>
      </w:r>
    </w:p>
    <w:p w14:paraId="0B2857B7" w14:textId="35B5E72C" w:rsidR="00E53BAA" w:rsidRPr="001E3DFC" w:rsidRDefault="00F056FC" w:rsidP="004465D0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1E3DFC">
        <w:rPr>
          <w:rFonts w:ascii="GHEA Grapalat" w:hAnsi="GHEA Grapalat"/>
          <w:color w:val="000000"/>
          <w:lang w:val="hy-AM"/>
        </w:rPr>
        <w:t>1</w:t>
      </w:r>
      <w:r w:rsidR="001E3DFC">
        <w:rPr>
          <w:rFonts w:ascii="GHEA Grapalat" w:hAnsi="GHEA Grapalat"/>
          <w:color w:val="000000"/>
          <w:lang w:val="hy-AM"/>
        </w:rPr>
        <w:t>2</w:t>
      </w:r>
      <w:r w:rsidRPr="001E3DFC">
        <w:rPr>
          <w:rFonts w:ascii="Cambria Math" w:hAnsi="Cambria Math" w:cs="Cambria Math"/>
          <w:color w:val="000000"/>
          <w:lang w:val="hy-AM"/>
        </w:rPr>
        <w:t>․</w:t>
      </w:r>
      <w:r w:rsidR="00ED540A" w:rsidRPr="001E3DFC">
        <w:rPr>
          <w:rFonts w:ascii="GHEA Grapalat" w:hAnsi="GHEA Grapalat"/>
          <w:color w:val="000000"/>
          <w:lang w:val="hy-AM"/>
        </w:rPr>
        <w:t xml:space="preserve"> </w:t>
      </w:r>
      <w:r w:rsidRPr="001E3DFC">
        <w:rPr>
          <w:rFonts w:ascii="GHEA Grapalat" w:hAnsi="GHEA Grapalat"/>
          <w:color w:val="000000"/>
          <w:lang w:val="hy-AM"/>
        </w:rPr>
        <w:t>Հ</w:t>
      </w:r>
      <w:r w:rsidR="00ED540A" w:rsidRPr="001E3DFC">
        <w:rPr>
          <w:rFonts w:ascii="GHEA Grapalat" w:hAnsi="GHEA Grapalat"/>
          <w:color w:val="000000"/>
          <w:lang w:val="hy-AM"/>
        </w:rPr>
        <w:t>ամայնքի վարչական տարածքում անշարժ գույքի հասցեի տրամադրման համար՝ համայնքի մատուցած ծառայությունների դիմաց սահմանվում է փոխհատուցման վճար՝ եր</w:t>
      </w:r>
      <w:r w:rsidR="00C204A5" w:rsidRPr="001E3DFC">
        <w:rPr>
          <w:rFonts w:ascii="GHEA Grapalat" w:hAnsi="GHEA Grapalat"/>
          <w:color w:val="000000"/>
          <w:lang w:val="hy-AM"/>
        </w:rPr>
        <w:t>կու</w:t>
      </w:r>
      <w:r w:rsidR="00ED540A" w:rsidRPr="001E3DFC">
        <w:rPr>
          <w:rFonts w:ascii="GHEA Grapalat" w:hAnsi="GHEA Grapalat"/>
          <w:color w:val="000000"/>
          <w:lang w:val="hy-AM"/>
        </w:rPr>
        <w:t xml:space="preserve"> հազար ՀՀ դրամ</w:t>
      </w:r>
      <w:r w:rsidRPr="001E3DFC">
        <w:rPr>
          <w:rFonts w:ascii="GHEA Grapalat" w:hAnsi="GHEA Grapalat"/>
          <w:color w:val="000000"/>
          <w:lang w:val="hy-AM"/>
        </w:rPr>
        <w:t>։</w:t>
      </w:r>
    </w:p>
    <w:p w14:paraId="25B9C8F8" w14:textId="20D944EF" w:rsidR="00E53BAA" w:rsidRPr="001E3DFC" w:rsidRDefault="00F056FC" w:rsidP="004465D0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GHEA Grapalat" w:hAnsi="GHEA Grapalat" w:cs="Tahoma"/>
          <w:color w:val="333333"/>
          <w:lang w:val="hy-AM"/>
        </w:rPr>
      </w:pPr>
      <w:r w:rsidRPr="001E3DFC">
        <w:rPr>
          <w:rFonts w:ascii="GHEA Grapalat" w:hAnsi="GHEA Grapalat" w:cs="Tahoma"/>
          <w:color w:val="333333"/>
          <w:lang w:val="hy-AM"/>
        </w:rPr>
        <w:t>1</w:t>
      </w:r>
      <w:r w:rsidR="001E3DFC">
        <w:rPr>
          <w:rFonts w:ascii="GHEA Grapalat" w:hAnsi="GHEA Grapalat" w:cs="Tahoma"/>
          <w:color w:val="333333"/>
          <w:lang w:val="hy-AM"/>
        </w:rPr>
        <w:t>3</w:t>
      </w:r>
      <w:r w:rsidRPr="001E3DFC">
        <w:rPr>
          <w:rFonts w:ascii="Cambria Math" w:hAnsi="Cambria Math" w:cs="Cambria Math"/>
          <w:color w:val="333333"/>
          <w:lang w:val="hy-AM"/>
        </w:rPr>
        <w:t>․</w:t>
      </w:r>
      <w:r w:rsidR="00E53BAA" w:rsidRPr="001E3DFC">
        <w:rPr>
          <w:rFonts w:ascii="GHEA Grapalat" w:hAnsi="GHEA Grapalat" w:cs="Tahoma"/>
          <w:color w:val="333333"/>
          <w:lang w:val="hy-AM"/>
        </w:rPr>
        <w:t xml:space="preserve"> Կիրառել արտոնություններ.</w:t>
      </w:r>
    </w:p>
    <w:p w14:paraId="635FA27D" w14:textId="49970C18" w:rsidR="00E53BAA" w:rsidRPr="001E3DFC" w:rsidRDefault="00F056FC" w:rsidP="004465D0">
      <w:pPr>
        <w:pStyle w:val="NormalWeb"/>
        <w:shd w:val="clear" w:color="auto" w:fill="FFFFFF"/>
        <w:spacing w:before="0" w:beforeAutospacing="0" w:after="0" w:afterAutospacing="0"/>
        <w:ind w:left="90"/>
        <w:jc w:val="both"/>
        <w:rPr>
          <w:rFonts w:ascii="GHEA Grapalat" w:hAnsi="GHEA Grapalat" w:cs="Tahoma"/>
          <w:color w:val="333333"/>
          <w:lang w:val="hy-AM"/>
        </w:rPr>
      </w:pPr>
      <w:r w:rsidRPr="001E3DFC">
        <w:rPr>
          <w:rFonts w:ascii="GHEA Grapalat" w:hAnsi="GHEA Grapalat" w:cs="Tahoma"/>
          <w:color w:val="333333"/>
          <w:lang w:val="hy-AM"/>
        </w:rPr>
        <w:t>1</w:t>
      </w:r>
      <w:r w:rsidR="00E53BAA" w:rsidRPr="001E3DFC">
        <w:rPr>
          <w:rFonts w:ascii="GHEA Grapalat" w:hAnsi="GHEA Grapalat" w:cs="Tahoma"/>
          <w:color w:val="333333"/>
          <w:lang w:val="hy-AM"/>
        </w:rPr>
        <w:t xml:space="preserve">) </w:t>
      </w:r>
      <w:r w:rsidRPr="001E3DFC">
        <w:rPr>
          <w:rFonts w:ascii="GHEA Grapalat" w:hAnsi="GHEA Grapalat" w:cs="Tahoma"/>
          <w:color w:val="333333"/>
          <w:lang w:val="hy-AM"/>
        </w:rPr>
        <w:t xml:space="preserve">Համայնքային ենթակայության արտադպրոցական </w:t>
      </w:r>
      <w:r w:rsidR="0072665B">
        <w:rPr>
          <w:rFonts w:ascii="GHEA Grapalat" w:hAnsi="GHEA Grapalat" w:cs="Tahoma"/>
          <w:color w:val="333333"/>
          <w:lang w:val="hy-AM"/>
        </w:rPr>
        <w:t xml:space="preserve">դաստիարակության հաստատությունների </w:t>
      </w:r>
      <w:r w:rsidRPr="001E3DFC">
        <w:rPr>
          <w:rFonts w:ascii="GHEA Grapalat" w:hAnsi="GHEA Grapalat" w:cs="Tahoma"/>
          <w:color w:val="333333"/>
          <w:lang w:val="hy-AM"/>
        </w:rPr>
        <w:t xml:space="preserve">ծառայություններից օգտվող </w:t>
      </w:r>
      <w:r w:rsidR="00E53BAA" w:rsidRPr="001E3DFC">
        <w:rPr>
          <w:rFonts w:ascii="GHEA Grapalat" w:hAnsi="GHEA Grapalat" w:cs="Tahoma"/>
          <w:color w:val="333333"/>
          <w:lang w:val="hy-AM"/>
        </w:rPr>
        <w:t xml:space="preserve"> երկկողմանի ծնողազուրկ երեխաներին ազատել </w:t>
      </w:r>
      <w:r w:rsidRPr="001E3DFC">
        <w:rPr>
          <w:rFonts w:ascii="GHEA Grapalat" w:hAnsi="GHEA Grapalat" w:cs="Tahoma"/>
          <w:color w:val="333333"/>
          <w:lang w:val="hy-AM"/>
        </w:rPr>
        <w:t>փոխհատուցման վճարներից</w:t>
      </w:r>
      <w:r w:rsidR="00E53BAA" w:rsidRPr="001E3DFC">
        <w:rPr>
          <w:rFonts w:ascii="GHEA Grapalat" w:hAnsi="GHEA Grapalat" w:cs="Tahoma"/>
          <w:color w:val="333333"/>
          <w:lang w:val="hy-AM"/>
        </w:rPr>
        <w:t>,</w:t>
      </w:r>
    </w:p>
    <w:p w14:paraId="66E991CA" w14:textId="445B297A" w:rsidR="00E53BAA" w:rsidRPr="001E3DFC" w:rsidRDefault="00F056FC" w:rsidP="004465D0">
      <w:pPr>
        <w:pStyle w:val="NormalWeb"/>
        <w:shd w:val="clear" w:color="auto" w:fill="FFFFFF"/>
        <w:spacing w:before="0" w:beforeAutospacing="0" w:after="0" w:afterAutospacing="0"/>
        <w:ind w:left="90"/>
        <w:jc w:val="both"/>
        <w:rPr>
          <w:rFonts w:ascii="GHEA Grapalat" w:hAnsi="GHEA Grapalat" w:cs="Tahoma"/>
          <w:color w:val="333333"/>
          <w:lang w:val="hy-AM"/>
        </w:rPr>
      </w:pPr>
      <w:r w:rsidRPr="001E3DFC">
        <w:rPr>
          <w:rFonts w:ascii="GHEA Grapalat" w:hAnsi="GHEA Grapalat" w:cs="Tahoma"/>
          <w:color w:val="333333"/>
          <w:lang w:val="hy-AM"/>
        </w:rPr>
        <w:t>2</w:t>
      </w:r>
      <w:r w:rsidR="00E53BAA" w:rsidRPr="001E3DFC">
        <w:rPr>
          <w:rFonts w:ascii="GHEA Grapalat" w:hAnsi="GHEA Grapalat" w:cs="Tahoma"/>
          <w:color w:val="333333"/>
          <w:lang w:val="hy-AM"/>
        </w:rPr>
        <w:t xml:space="preserve">) Մեկ ընտանիքից </w:t>
      </w:r>
      <w:r w:rsidRPr="001E3DFC">
        <w:rPr>
          <w:rFonts w:ascii="GHEA Grapalat" w:hAnsi="GHEA Grapalat" w:cs="Tahoma"/>
          <w:color w:val="333333"/>
          <w:lang w:val="hy-AM"/>
        </w:rPr>
        <w:t>համայնքային ենթակայության արտադպրոցական</w:t>
      </w:r>
      <w:r w:rsidR="0072665B">
        <w:rPr>
          <w:rFonts w:ascii="GHEA Grapalat" w:hAnsi="GHEA Grapalat" w:cs="Tahoma"/>
          <w:color w:val="333333"/>
          <w:lang w:val="hy-AM"/>
        </w:rPr>
        <w:t xml:space="preserve"> դաստիարակության հաստատությունների</w:t>
      </w:r>
      <w:r w:rsidRPr="001E3DFC">
        <w:rPr>
          <w:rFonts w:ascii="GHEA Grapalat" w:hAnsi="GHEA Grapalat" w:cs="Tahoma"/>
          <w:color w:val="333333"/>
          <w:lang w:val="hy-AM"/>
        </w:rPr>
        <w:t xml:space="preserve"> ծառայություններից օգտվող  </w:t>
      </w:r>
      <w:r w:rsidR="00E53BAA" w:rsidRPr="001E3DFC">
        <w:rPr>
          <w:rFonts w:ascii="GHEA Grapalat" w:hAnsi="GHEA Grapalat" w:cs="Tahoma"/>
          <w:color w:val="333333"/>
          <w:lang w:val="hy-AM"/>
        </w:rPr>
        <w:t xml:space="preserve"> երեք և ավելի երեխաների դեպքում, մեկ երեխային ազատել </w:t>
      </w:r>
      <w:r w:rsidRPr="001E3DFC">
        <w:rPr>
          <w:rFonts w:ascii="GHEA Grapalat" w:hAnsi="GHEA Grapalat" w:cs="Tahoma"/>
          <w:color w:val="333333"/>
          <w:lang w:val="hy-AM"/>
        </w:rPr>
        <w:t>փոխհատուցման</w:t>
      </w:r>
      <w:r w:rsidR="00E53BAA" w:rsidRPr="001E3DFC">
        <w:rPr>
          <w:rFonts w:ascii="GHEA Grapalat" w:hAnsi="GHEA Grapalat" w:cs="Tahoma"/>
          <w:color w:val="333333"/>
          <w:lang w:val="hy-AM"/>
        </w:rPr>
        <w:t xml:space="preserve"> վճարից,</w:t>
      </w:r>
    </w:p>
    <w:p w14:paraId="298AE04E" w14:textId="3F9642F3" w:rsidR="00E53BAA" w:rsidRPr="001E3DFC" w:rsidRDefault="00FA2872" w:rsidP="004465D0">
      <w:pPr>
        <w:pStyle w:val="NormalWeb"/>
        <w:shd w:val="clear" w:color="auto" w:fill="FFFFFF"/>
        <w:spacing w:before="0" w:beforeAutospacing="0" w:after="0" w:afterAutospacing="0"/>
        <w:ind w:left="90"/>
        <w:jc w:val="both"/>
        <w:rPr>
          <w:rFonts w:ascii="GHEA Grapalat" w:hAnsi="GHEA Grapalat" w:cs="Tahoma"/>
          <w:color w:val="333333"/>
          <w:lang w:val="hy-AM"/>
        </w:rPr>
      </w:pPr>
      <w:r w:rsidRPr="001E3DFC">
        <w:rPr>
          <w:rFonts w:ascii="GHEA Grapalat" w:hAnsi="GHEA Grapalat" w:cs="Tahoma"/>
          <w:color w:val="333333"/>
          <w:lang w:val="hy-AM"/>
        </w:rPr>
        <w:t>3</w:t>
      </w:r>
      <w:r w:rsidR="00E53BAA" w:rsidRPr="001E3DFC">
        <w:rPr>
          <w:rFonts w:ascii="GHEA Grapalat" w:hAnsi="GHEA Grapalat" w:cs="Tahoma"/>
          <w:color w:val="333333"/>
          <w:lang w:val="hy-AM"/>
        </w:rPr>
        <w:t xml:space="preserve">) </w:t>
      </w:r>
      <w:r w:rsidR="00F056FC" w:rsidRPr="001E3DFC">
        <w:rPr>
          <w:rFonts w:ascii="GHEA Grapalat" w:hAnsi="GHEA Grapalat" w:cs="Tahoma"/>
          <w:color w:val="333333"/>
          <w:lang w:val="hy-AM"/>
        </w:rPr>
        <w:t>Արտադպրոցական ծառայություններից օգտվող</w:t>
      </w:r>
      <w:r w:rsidR="00E53BAA" w:rsidRPr="001E3DFC">
        <w:rPr>
          <w:rFonts w:ascii="GHEA Grapalat" w:hAnsi="GHEA Grapalat" w:cs="Tahoma"/>
          <w:color w:val="333333"/>
          <w:lang w:val="hy-AM"/>
        </w:rPr>
        <w:t xml:space="preserve"> երեք խումբ հաճախող երեխաներին ազատել մեկ խմբի </w:t>
      </w:r>
      <w:r w:rsidR="00F056FC" w:rsidRPr="001E3DFC">
        <w:rPr>
          <w:rFonts w:ascii="GHEA Grapalat" w:hAnsi="GHEA Grapalat" w:cs="Tahoma"/>
          <w:color w:val="333333"/>
          <w:lang w:val="hy-AM"/>
        </w:rPr>
        <w:t xml:space="preserve">փոխհատուցման </w:t>
      </w:r>
      <w:r w:rsidR="00E53BAA" w:rsidRPr="001E3DFC">
        <w:rPr>
          <w:rFonts w:ascii="GHEA Grapalat" w:hAnsi="GHEA Grapalat" w:cs="Tahoma"/>
          <w:color w:val="333333"/>
          <w:lang w:val="hy-AM"/>
        </w:rPr>
        <w:t>վճարից,</w:t>
      </w:r>
    </w:p>
    <w:p w14:paraId="59D2D553" w14:textId="2FFF832A" w:rsidR="00E53BAA" w:rsidRPr="001E3DFC" w:rsidRDefault="000B47C2" w:rsidP="004465D0">
      <w:pPr>
        <w:pStyle w:val="NormalWeb"/>
        <w:shd w:val="clear" w:color="auto" w:fill="FFFFFF"/>
        <w:spacing w:before="0" w:beforeAutospacing="0" w:after="0" w:afterAutospacing="0"/>
        <w:ind w:left="90"/>
        <w:jc w:val="both"/>
        <w:rPr>
          <w:rFonts w:ascii="GHEA Grapalat" w:hAnsi="GHEA Grapalat" w:cs="Tahoma"/>
          <w:color w:val="333333"/>
          <w:lang w:val="hy-AM"/>
        </w:rPr>
      </w:pPr>
      <w:r>
        <w:rPr>
          <w:rFonts w:ascii="GHEA Grapalat" w:hAnsi="GHEA Grapalat" w:cs="Tahoma"/>
          <w:color w:val="333333"/>
          <w:lang w:val="hy-AM"/>
        </w:rPr>
        <w:t>4</w:t>
      </w:r>
      <w:r w:rsidR="00E53BAA" w:rsidRPr="001E3DFC">
        <w:rPr>
          <w:rFonts w:ascii="GHEA Grapalat" w:hAnsi="GHEA Grapalat" w:cs="Tahoma"/>
          <w:color w:val="333333"/>
          <w:lang w:val="hy-AM"/>
        </w:rPr>
        <w:t xml:space="preserve">) Արցախյան պատերազմում զոհված կամ 1-ին և 2-րդ կարգի հաշմանդամ դարձած զինծառայողների ընտանիքներից </w:t>
      </w:r>
      <w:r w:rsidR="00FA2872" w:rsidRPr="001E3DFC">
        <w:rPr>
          <w:rFonts w:ascii="GHEA Grapalat" w:hAnsi="GHEA Grapalat" w:cs="Tahoma"/>
          <w:color w:val="333333"/>
          <w:lang w:val="hy-AM"/>
        </w:rPr>
        <w:t xml:space="preserve">արտադպրոցական ծառայություններից օգտվող </w:t>
      </w:r>
      <w:r w:rsidR="00E53BAA" w:rsidRPr="001E3DFC">
        <w:rPr>
          <w:rFonts w:ascii="GHEA Grapalat" w:hAnsi="GHEA Grapalat" w:cs="Tahoma"/>
          <w:color w:val="333333"/>
          <w:lang w:val="hy-AM"/>
        </w:rPr>
        <w:t xml:space="preserve"> երեխաներին ազատել </w:t>
      </w:r>
      <w:r w:rsidR="00FA2872" w:rsidRPr="001E3DFC">
        <w:rPr>
          <w:rFonts w:ascii="GHEA Grapalat" w:hAnsi="GHEA Grapalat" w:cs="Tahoma"/>
          <w:color w:val="333333"/>
          <w:lang w:val="hy-AM"/>
        </w:rPr>
        <w:t>փոխհատուցման</w:t>
      </w:r>
      <w:r w:rsidR="00E53BAA" w:rsidRPr="001E3DFC">
        <w:rPr>
          <w:rFonts w:ascii="GHEA Grapalat" w:hAnsi="GHEA Grapalat" w:cs="Tahoma"/>
          <w:color w:val="333333"/>
          <w:lang w:val="hy-AM"/>
        </w:rPr>
        <w:t xml:space="preserve"> վճարներից:</w:t>
      </w:r>
    </w:p>
    <w:p w14:paraId="21814E3D" w14:textId="0CEA8713" w:rsidR="001E3DFC" w:rsidRPr="001E3DFC" w:rsidRDefault="001E3DFC" w:rsidP="004465D0">
      <w:pPr>
        <w:pStyle w:val="NormalWeb"/>
        <w:ind w:left="90"/>
        <w:jc w:val="both"/>
        <w:rPr>
          <w:rFonts w:ascii="GHEA Grapalat" w:hAnsi="GHEA Grapalat"/>
          <w:lang w:val="hy-AM"/>
        </w:rPr>
      </w:pPr>
      <w:r w:rsidRPr="001E3DFC">
        <w:rPr>
          <w:rFonts w:ascii="GHEA Grapalat" w:hAnsi="GHEA Grapalat" w:cs="Tahoma"/>
          <w:color w:val="333333"/>
          <w:lang w:val="hy-AM"/>
        </w:rPr>
        <w:t xml:space="preserve">6) </w:t>
      </w:r>
      <w:r w:rsidRPr="001E3DFC">
        <w:rPr>
          <w:rFonts w:ascii="GHEA Grapalat" w:hAnsi="GHEA Grapalat"/>
          <w:lang w:val="hy-AM"/>
        </w:rPr>
        <w:t>Արցախյան պատերազմում զոհված կամ 1-ին</w:t>
      </w:r>
      <w:r w:rsidR="004465D0">
        <w:rPr>
          <w:rFonts w:ascii="GHEA Grapalat" w:hAnsi="GHEA Grapalat"/>
          <w:lang w:val="hy-AM"/>
        </w:rPr>
        <w:t xml:space="preserve"> և 2-րդ</w:t>
      </w:r>
      <w:r w:rsidRPr="001E3DFC">
        <w:rPr>
          <w:rFonts w:ascii="GHEA Grapalat" w:hAnsi="GHEA Grapalat"/>
          <w:lang w:val="hy-AM"/>
        </w:rPr>
        <w:t xml:space="preserve"> կարգի հաշմանդամ դարձած զինծառայողների ընտանիքներից (ծնող,</w:t>
      </w:r>
      <w:r w:rsidRPr="001E3DFC">
        <w:rPr>
          <w:rFonts w:ascii="Calibri" w:hAnsi="Calibri" w:cs="Calibri"/>
          <w:lang w:val="hy-AM"/>
        </w:rPr>
        <w:t> </w:t>
      </w:r>
      <w:r w:rsidRPr="001E3DFC">
        <w:rPr>
          <w:rFonts w:ascii="GHEA Grapalat" w:hAnsi="GHEA Grapalat"/>
          <w:lang w:val="hy-AM"/>
        </w:rPr>
        <w:t xml:space="preserve"> ամուսին և/կամ կին) տեղական վճարները գանձել սահմանված դրույքաչափերի</w:t>
      </w:r>
      <w:r w:rsidRPr="001E3DFC">
        <w:rPr>
          <w:rFonts w:ascii="Calibri" w:hAnsi="Calibri" w:cs="Calibri"/>
          <w:lang w:val="hy-AM"/>
        </w:rPr>
        <w:t> </w:t>
      </w:r>
      <w:r w:rsidRPr="001E3DFC">
        <w:rPr>
          <w:rFonts w:ascii="GHEA Grapalat" w:hAnsi="GHEA Grapalat"/>
          <w:lang w:val="hy-AM"/>
        </w:rPr>
        <w:t xml:space="preserve"> </w:t>
      </w:r>
      <w:r w:rsidRPr="001E3DFC">
        <w:rPr>
          <w:rFonts w:ascii="Calibri" w:hAnsi="Calibri" w:cs="Calibri"/>
          <w:lang w:val="hy-AM"/>
        </w:rPr>
        <w:t> </w:t>
      </w:r>
      <w:r w:rsidRPr="001E3DFC">
        <w:rPr>
          <w:rFonts w:ascii="GHEA Grapalat" w:hAnsi="GHEA Grapalat"/>
          <w:lang w:val="hy-AM"/>
        </w:rPr>
        <w:t>50%-ի չափով։</w:t>
      </w:r>
    </w:p>
    <w:p w14:paraId="6662C7B8" w14:textId="78A330A1" w:rsidR="001E3DFC" w:rsidRPr="001E3DFC" w:rsidRDefault="001E3DFC" w:rsidP="004465D0">
      <w:pPr>
        <w:pStyle w:val="NormalWeb"/>
        <w:shd w:val="clear" w:color="auto" w:fill="FFFFFF"/>
        <w:spacing w:before="0" w:beforeAutospacing="0" w:after="0" w:afterAutospacing="0"/>
        <w:ind w:left="450" w:hanging="90"/>
        <w:jc w:val="both"/>
        <w:rPr>
          <w:rFonts w:ascii="GHEA Grapalat" w:hAnsi="GHEA Grapalat" w:cs="Tahoma"/>
          <w:color w:val="000000"/>
          <w:lang w:val="hy-AM"/>
        </w:rPr>
      </w:pPr>
    </w:p>
    <w:p w14:paraId="5958D0FD" w14:textId="77777777" w:rsidR="001E3DFC" w:rsidRPr="001E3DFC" w:rsidRDefault="001E3DFC" w:rsidP="004465D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 w:eastAsia="en-GB"/>
          <w14:ligatures w14:val="none"/>
        </w:rPr>
      </w:pPr>
      <w:r w:rsidRPr="001E3DFC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>Աշխատակազմի քարտուղար՝                              Գ</w:t>
      </w:r>
      <w:r w:rsidRPr="001E3DFC">
        <w:rPr>
          <w:rFonts w:ascii="Cambria Math" w:eastAsia="Times New Roman" w:hAnsi="Cambria Math" w:cs="Cambria Math"/>
          <w:kern w:val="0"/>
          <w:sz w:val="24"/>
          <w:szCs w:val="24"/>
          <w:lang w:val="hy-AM" w:eastAsia="en-GB"/>
          <w14:ligatures w14:val="none"/>
        </w:rPr>
        <w:t>․</w:t>
      </w:r>
      <w:r w:rsidRPr="001E3DFC">
        <w:rPr>
          <w:rFonts w:ascii="GHEA Grapalat" w:eastAsia="Times New Roman" w:hAnsi="GHEA Grapalat" w:cs="Times New Roman"/>
          <w:kern w:val="0"/>
          <w:sz w:val="24"/>
          <w:szCs w:val="24"/>
          <w:lang w:val="hy-AM" w:eastAsia="en-GB"/>
          <w14:ligatures w14:val="none"/>
        </w:rPr>
        <w:t xml:space="preserve"> </w:t>
      </w:r>
      <w:r w:rsidRPr="001E3DFC">
        <w:rPr>
          <w:rFonts w:ascii="GHEA Grapalat" w:eastAsia="Times New Roman" w:hAnsi="GHEA Grapalat" w:cs="GHEA Grapalat"/>
          <w:kern w:val="0"/>
          <w:sz w:val="24"/>
          <w:szCs w:val="24"/>
          <w:lang w:val="hy-AM" w:eastAsia="en-GB"/>
          <w14:ligatures w14:val="none"/>
        </w:rPr>
        <w:t>Սիմոնյան</w:t>
      </w:r>
    </w:p>
    <w:p w14:paraId="0424A802" w14:textId="26DF6808" w:rsidR="00E53BAA" w:rsidRDefault="00E53BAA" w:rsidP="004465D0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</w:p>
    <w:p w14:paraId="63A6B161" w14:textId="77777777" w:rsidR="00456876" w:rsidRPr="001E3DFC" w:rsidRDefault="00456876" w:rsidP="004465D0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</w:p>
    <w:sectPr w:rsidR="00456876" w:rsidRPr="001E3D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03C3A"/>
    <w:multiLevelType w:val="hybridMultilevel"/>
    <w:tmpl w:val="087CF1BE"/>
    <w:lvl w:ilvl="0" w:tplc="946A15E4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hint="default"/>
        <w:sz w:val="24"/>
      </w:rPr>
    </w:lvl>
    <w:lvl w:ilvl="1" w:tplc="FD2AD1CA">
      <w:start w:val="1"/>
      <w:numFmt w:val="decimal"/>
      <w:lvlText w:val="%2)"/>
      <w:lvlJc w:val="left"/>
      <w:pPr>
        <w:ind w:left="1440" w:hanging="360"/>
      </w:pPr>
      <w:rPr>
        <w:rFonts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4095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567"/>
    <w:rsid w:val="000759F6"/>
    <w:rsid w:val="000912A6"/>
    <w:rsid w:val="000B47C2"/>
    <w:rsid w:val="00145BC4"/>
    <w:rsid w:val="001E3DFC"/>
    <w:rsid w:val="00210155"/>
    <w:rsid w:val="0029558B"/>
    <w:rsid w:val="004465D0"/>
    <w:rsid w:val="00456876"/>
    <w:rsid w:val="00467E8C"/>
    <w:rsid w:val="004B0590"/>
    <w:rsid w:val="00527567"/>
    <w:rsid w:val="005D059A"/>
    <w:rsid w:val="0072665B"/>
    <w:rsid w:val="007E40D8"/>
    <w:rsid w:val="008A1E40"/>
    <w:rsid w:val="0091668E"/>
    <w:rsid w:val="00B718BF"/>
    <w:rsid w:val="00C204A5"/>
    <w:rsid w:val="00D74D27"/>
    <w:rsid w:val="00D81C32"/>
    <w:rsid w:val="00E335CA"/>
    <w:rsid w:val="00E53BAA"/>
    <w:rsid w:val="00ED540A"/>
    <w:rsid w:val="00F056FC"/>
    <w:rsid w:val="00F26FEC"/>
    <w:rsid w:val="00F27A80"/>
    <w:rsid w:val="00F437EF"/>
    <w:rsid w:val="00F84FF9"/>
    <w:rsid w:val="00FA2872"/>
    <w:rsid w:val="00FD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A506D"/>
  <w15:chartTrackingRefBased/>
  <w15:docId w15:val="{287784EA-F3B2-4DE6-8C4F-7EE047AED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10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21015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015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53BAA"/>
    <w:pPr>
      <w:spacing w:after="200" w:line="276" w:lineRule="auto"/>
      <w:ind w:left="720"/>
      <w:contextualSpacing/>
    </w:pPr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6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3646</Words>
  <Characters>20788</Characters>
  <Application>Microsoft Office Word</Application>
  <DocSecurity>0</DocSecurity>
  <Lines>173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2</cp:revision>
  <cp:lastPrinted>2024-01-26T12:28:00Z</cp:lastPrinted>
  <dcterms:created xsi:type="dcterms:W3CDTF">2025-11-04T12:32:00Z</dcterms:created>
  <dcterms:modified xsi:type="dcterms:W3CDTF">2025-11-04T12:32:00Z</dcterms:modified>
</cp:coreProperties>
</file>