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3E80" w14:textId="61216B30" w:rsidR="00FD5E28" w:rsidRPr="001E3DFC" w:rsidRDefault="00FD5E28" w:rsidP="00FD5E28">
      <w:pPr>
        <w:spacing w:after="0" w:line="240" w:lineRule="auto"/>
        <w:ind w:firstLine="375"/>
        <w:jc w:val="right"/>
        <w:rPr>
          <w:rFonts w:ascii="GHEA Grapalat" w:eastAsia="Times New Roman" w:hAnsi="GHEA Grapalat" w:cs="Tahoma"/>
          <w:color w:val="000000"/>
          <w:sz w:val="24"/>
          <w:szCs w:val="24"/>
        </w:rPr>
      </w:pP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</w:rPr>
        <w:t>Հավելված</w:t>
      </w: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</w:rPr>
        <w:t>N1</w:t>
      </w:r>
    </w:p>
    <w:p w14:paraId="4551ABDC" w14:textId="11C0830D" w:rsidR="00FD5E28" w:rsidRPr="001E3DFC" w:rsidRDefault="00FD5E28" w:rsidP="00FD5E28">
      <w:pPr>
        <w:spacing w:after="0" w:line="240" w:lineRule="auto"/>
        <w:ind w:firstLine="375"/>
        <w:jc w:val="right"/>
        <w:rPr>
          <w:rFonts w:ascii="GHEA Grapalat" w:eastAsia="Times New Roman" w:hAnsi="GHEA Grapalat" w:cs="Tahoma"/>
          <w:color w:val="000000"/>
          <w:sz w:val="24"/>
          <w:szCs w:val="24"/>
        </w:rPr>
      </w:pP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</w:rPr>
        <w:t>ՀՀ Վայոց ձոր մարզի Արենի համայնքի ավագանու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</w:rPr>
        <w:br/>
      </w: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</w:rPr>
        <w:t xml:space="preserve">2023 թվականի դեկտեմբերի 12-ի թիվ </w:t>
      </w:r>
      <w:r w:rsidR="001E3DFC"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152-Ա</w:t>
      </w: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</w:rPr>
        <w:t xml:space="preserve"> որոշման</w:t>
      </w:r>
    </w:p>
    <w:p w14:paraId="73CBAF5B" w14:textId="77777777" w:rsidR="00FD5E28" w:rsidRPr="001E3DFC" w:rsidRDefault="00FD5E28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69D944FC" w14:textId="0ABC45BA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1. Հայաստանի Հանրապետության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Վայոց ձոր մարզի Արենի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համայնքում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2024թվականին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սահմանվում են տեղական</w:t>
      </w:r>
      <w:hyperlink r:id="rId5" w:history="1">
        <w:r w:rsidRPr="001E3DFC">
          <w:rPr>
            <w:rFonts w:ascii="Calibri" w:eastAsia="Times New Roman" w:hAnsi="Calibri" w:cs="Calibri"/>
            <w:kern w:val="0"/>
            <w:sz w:val="24"/>
            <w:szCs w:val="24"/>
            <w:u w:val="single"/>
            <w:lang w:eastAsia="en-GB"/>
            <w14:ligatures w14:val="none"/>
          </w:rPr>
          <w:t> </w:t>
        </w:r>
        <w:r w:rsidRPr="001E3DFC">
          <w:rPr>
            <w:rFonts w:ascii="GHEA Grapalat" w:eastAsia="Times New Roman" w:hAnsi="GHEA Grapalat" w:cs="GHEA Grapalat"/>
            <w:kern w:val="0"/>
            <w:sz w:val="24"/>
            <w:szCs w:val="24"/>
            <w:u w:val="single"/>
            <w:lang w:eastAsia="en-GB"/>
            <w14:ligatures w14:val="none"/>
          </w:rPr>
          <w:t>տուրքերի</w:t>
        </w:r>
        <w:r w:rsidRPr="001E3DFC">
          <w:rPr>
            <w:rFonts w:ascii="GHEA Grapalat" w:eastAsia="Times New Roman" w:hAnsi="GHEA Grapalat" w:cs="Times New Roman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r w:rsidRPr="001E3DFC">
          <w:rPr>
            <w:rFonts w:ascii="GHEA Grapalat" w:eastAsia="Times New Roman" w:hAnsi="GHEA Grapalat" w:cs="GHEA Grapalat"/>
            <w:kern w:val="0"/>
            <w:sz w:val="24"/>
            <w:szCs w:val="24"/>
            <w:u w:val="single"/>
            <w:lang w:eastAsia="en-GB"/>
            <w14:ligatures w14:val="none"/>
          </w:rPr>
          <w:t>հետևյալ</w:t>
        </w:r>
        <w:r w:rsidRPr="001E3DFC">
          <w:rPr>
            <w:rFonts w:ascii="GHEA Grapalat" w:eastAsia="Times New Roman" w:hAnsi="GHEA Grapalat" w:cs="Times New Roman"/>
            <w:kern w:val="0"/>
            <w:sz w:val="24"/>
            <w:szCs w:val="24"/>
            <w:u w:val="single"/>
            <w:lang w:eastAsia="en-GB"/>
            <w14:ligatures w14:val="none"/>
          </w:rPr>
          <w:t xml:space="preserve"> </w:t>
        </w:r>
        <w:r w:rsidRPr="001E3DFC">
          <w:rPr>
            <w:rFonts w:ascii="GHEA Grapalat" w:eastAsia="Times New Roman" w:hAnsi="GHEA Grapalat" w:cs="GHEA Grapalat"/>
            <w:kern w:val="0"/>
            <w:sz w:val="24"/>
            <w:szCs w:val="24"/>
            <w:u w:val="single"/>
            <w:lang w:eastAsia="en-GB"/>
            <w14:ligatures w14:val="none"/>
          </w:rPr>
          <w:t>դրույքաչափերը</w:t>
        </w:r>
      </w:hyperlink>
      <w:r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>.</w:t>
      </w:r>
    </w:p>
    <w:p w14:paraId="4F385E93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համար՝</w:t>
      </w:r>
    </w:p>
    <w:p w14:paraId="4090FDE0" w14:textId="6F8FEEA0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ա.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Արենի համայնքի վարչական տարածքում</w:t>
      </w:r>
      <w:r w:rsidR="000759F6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կառուցվող հիմնական շենքերի և շինությունների համար`</w:t>
      </w:r>
    </w:p>
    <w:p w14:paraId="5EEC4E38" w14:textId="6CFA096B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 մինչև 300 քառակուսի մետր ընդհանուր մակերես ունեցող անհատական բնակելի, այդ թվում` այգեգործական (ամառանոցային) տների համար՝ տասնհինգ հազար դրամ,</w:t>
      </w:r>
    </w:p>
    <w:p w14:paraId="2A81A67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մինչև 200 քառակուսի մետր ընդհանուր մակերես ունեցող հասարակական և արտադրական նշանակության շենքերի և շինությունների համար` տասնհինգ հազար դրամ,</w:t>
      </w:r>
    </w:p>
    <w:p w14:paraId="4ADC0131" w14:textId="52C23DD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բ.  Կառավարության սահմանած ցանկում ընդգրկված՝ սահմանամերձ բնակավայրերից տարբերվող բնակավայրերի տարածքում կառուցվող շենքերի և շինությունների (այդ թվում՝ հասարակական և արտադրական նշանակության շենքերի և շինությունների) համար`</w:t>
      </w:r>
    </w:p>
    <w:p w14:paraId="7526861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- 200-ից 500 քառակուսի մետր ընդհանուր մակերես ունեցող շենքերի և շինությունների համար` երեսուն հազար դրամի և շենքի (շինության) կառուցման վայրի գոտիականությանը համապատասխանող՝ սույն կետով սահմանված գոտիականության գործակցի արտադրյալը,</w:t>
      </w:r>
    </w:p>
    <w:p w14:paraId="61F349FE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- 501-ից 1000 քառակուսի մետր ընդհանուր մակերես ունեցող շենքերի և շինությունների համար` 100 հազար դրամի և շենքի (շինության) կառուցման վայրի գոտիականությանը համապատասխանող՝ սույն կետով սահմանված գոտիականության գործակցի արտադրյալը,</w:t>
      </w:r>
    </w:p>
    <w:p w14:paraId="4D6A781A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- 1001-ից 3000 քառակուսի մետր ընդհանուր մակերես ունեցող շենքերի և շինությունների համար՝ 200 հազար դրամի և շենքի (շինության) կառուցման վայրի գոտիականությանը համապատասխանող՝ սույն կետով սահմանված գոտիականության գործակցի արտադրյալը,</w:t>
      </w:r>
    </w:p>
    <w:p w14:paraId="088E6DB1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- 3001 և ավելի քառակուսի մետր ընդհանուր մակերես ունեցող շենքերի և շինությունների համար՝ մեկ միլիոն դրամի և 3000 քառակուսի մետրը գերազանցող մինչև յուրաքանչյուր 3000 քառակուսի մետրի համար մեկ միլիոն դրամի հանրագումարի ու սույն կետով սահմանված՝ շենքի (շինության) կառուցման վայրի գոտիականությանը համապատասխանող գոտիականության գործակցի արտադրյալը:</w:t>
      </w:r>
    </w:p>
    <w:p w14:paraId="5B12D686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>Սույն կետի համաձայն՝ 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սահմանված՝ շինությունների տարածագնահատման (գտնվելու վայրի) գոտիականությանը համապատասխանող հետևյալ գործակիցները.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8094"/>
      </w:tblGrid>
      <w:tr w:rsidR="00210155" w:rsidRPr="001E3DFC" w14:paraId="05237BB4" w14:textId="77777777" w:rsidTr="00210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CA77F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Գոտի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2A4A7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Գոտիականության գործակից</w:t>
            </w:r>
          </w:p>
        </w:tc>
      </w:tr>
      <w:tr w:rsidR="00210155" w:rsidRPr="001E3DFC" w14:paraId="6CEE8F7E" w14:textId="77777777" w:rsidTr="00210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D648F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79651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5.0</w:t>
            </w:r>
          </w:p>
        </w:tc>
      </w:tr>
      <w:tr w:rsidR="00210155" w:rsidRPr="001E3DFC" w14:paraId="0AAB5AAE" w14:textId="77777777" w:rsidTr="00210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3CE76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437BF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4.0</w:t>
            </w:r>
          </w:p>
        </w:tc>
      </w:tr>
      <w:tr w:rsidR="00210155" w:rsidRPr="001E3DFC" w14:paraId="1D7AFB98" w14:textId="77777777" w:rsidTr="00210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272D7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C93B2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3.0</w:t>
            </w:r>
          </w:p>
        </w:tc>
      </w:tr>
      <w:tr w:rsidR="00210155" w:rsidRPr="001E3DFC" w14:paraId="2C7E8D3E" w14:textId="77777777" w:rsidTr="00210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2A73A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6079A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2.0</w:t>
            </w:r>
          </w:p>
        </w:tc>
      </w:tr>
      <w:tr w:rsidR="00210155" w:rsidRPr="001E3DFC" w14:paraId="010F26E3" w14:textId="77777777" w:rsidTr="00210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D4564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BB3D7" w14:textId="77777777" w:rsidR="00210155" w:rsidRPr="001E3DFC" w:rsidRDefault="00210155" w:rsidP="0021015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E3DFC">
              <w:rPr>
                <w:rFonts w:ascii="GHEA Grapalat" w:eastAsia="Times New Roman" w:hAnsi="GHEA Grapalat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1.0</w:t>
            </w:r>
          </w:p>
        </w:tc>
      </w:tr>
    </w:tbl>
    <w:p w14:paraId="3D537588" w14:textId="035BD0CB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գ.  Կառավարության սահմանած ցանկում ընդգրկված՝ սահմանամերձ բնակավայրերի տարածքում կառուցվող շենքերի և շինությունների համար`</w:t>
      </w:r>
    </w:p>
    <w:p w14:paraId="45D0BC8C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- 200-ից 500 քառակուսի մետր ընդհանուր մակերես ունեցող շենքերի և շինությունների համար` երեսուն հազար դրամ,</w:t>
      </w:r>
    </w:p>
    <w:p w14:paraId="73DE1981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- 501-ից 1000 քառակուսի մետր ընդհանուր մակերես ունեցող շենքերի և շինությունների համար` հիսուն հազար դրամ,</w:t>
      </w:r>
    </w:p>
    <w:p w14:paraId="2A85511E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- 1001-ից 3000 քառակուսի մետր ընդհանուր մակերես ունեցող շենքերի և շինությունների համար՝ հիսուն հազար դրամ,</w:t>
      </w:r>
    </w:p>
    <w:p w14:paraId="5785AB10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- 3001 և ավելի քառակուսի մետր ընդհանուր մակերես ունեցող շենքերի և շինությունների համար՝ հարյուր հազար դրամ,</w:t>
      </w:r>
    </w:p>
    <w:p w14:paraId="3E00635F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դ. ոչ հիմնական շենքերի և շինությունների համար`</w:t>
      </w:r>
    </w:p>
    <w:p w14:paraId="2FF11632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մինչև 20 քառակուսի մետր ընդհանուր մակերես ունեցող շենքերի և շինությունների համար` հինգ հազար դրամի և սույն կետի «բ» ենթակետով սահմանված՝ շենքի (շինության) կառուցման վայրի գոտիականությանը համապատասխանող գոտիականության գործակցի արտադրյալը,</w:t>
      </w:r>
    </w:p>
    <w:p w14:paraId="4EED381B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 և ավելի քառակուսի մետր ընդհանուր մակերես ունեցող շենքերի և շինությունների համար` 10 հազար դրամի և սույն կետի «բ» ենթակետով սահմանված՝ շենքի (շինության) կառուցման վայրի գոտիականությանը համապատասխանող գոտիականության գործակցի արտադրյալը.</w:t>
      </w:r>
    </w:p>
    <w:p w14:paraId="56ABC649" w14:textId="7093FE17" w:rsidR="00210155" w:rsidRPr="001E3DFC" w:rsidRDefault="00210155" w:rsidP="00FD5E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1.1)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 և շինությունների (բացառությամբ Երևան քաղաքի վարչական սահմաններից դուրս կառուցվող անհատական բնակելի տների, ինչպես նաև Կառավարության սահմանած ցանկում ընդգրկված՝ սահմանամերձ բնակավայրերի տարածքում կառուցվող շենքերի և շինությունների) շինարարության թույլտվության ժամկետների երկարաձգման յուրաքանչյուր տարվա (այդ թվում՝ ոչ ամբողջական) համար </w:t>
      </w:r>
    </w:p>
    <w:p w14:paraId="11A80008" w14:textId="27A694A0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- 200-ից 500 քառակուսի մետր ընդհանուր մակերես ունեցող շենքերի և շինությունների համար` վաթսուն հազար դրամի և շենքի կամ շինության</w:t>
      </w:r>
      <w:r w:rsidR="000759F6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կ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առուցման վայրի գոտիականությանը համապատասխանող՝ սույն մասի 1-ին կետի «բ» ենթակետով սահմանված գոտիականության գործակցի արտադրյալը,</w:t>
      </w:r>
    </w:p>
    <w:p w14:paraId="7515DC0A" w14:textId="2EF5B99F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>- 501-ից 1000 քառակուսի մետր ընդհանուր մակերես ունեցող շենքերի և շինությունների համար` 200 հազար դրամի և շենքի կամ շինության</w:t>
      </w:r>
      <w:r w:rsidR="000759F6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կառուցման վայրի գոտիականությանը համապատասխանող՝ սույն մասի 1-ին կետի «բ» ենթակետով սահմանված գոտիականության գործակցի արտադրյալը,</w:t>
      </w:r>
    </w:p>
    <w:p w14:paraId="62A7611E" w14:textId="58AE56FF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- 1001-ից 3000 քառակուսի մետր ընդհանուր մակերես ունեցող շենքերի և շինությունների համար՝ 400 հազար դրամի և շենքի կամ շինության  կառուցման վայրի գոտիականությանը համապատասխանող՝ սույն մասի 1-ին կետի «բ» ենթակետով սահմանված գոտիականության գործակցի արտադրյալը,</w:t>
      </w:r>
    </w:p>
    <w:p w14:paraId="4A45B4E8" w14:textId="0BCCDF03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- 3001 և ավելի քառակուսի մետր ընդհանուր մակերես ունեցող շենքերի և շինությունների համար՝ երկու միլիոն դրամի և 3000 քառակուսի մետրը գերազանցող մինչև յուրաքանչյուր 3000 քառակուսի մետրի համար երկու միլիոն դրամի հանրագումարի ու սույն մասի 1-ին կետի «բ» ենթակետով սահմանված՝ շենքի կամ շինության  կառուցման վայրի գոտիականությանը համապատասխանող գոտիականության գործակցի արտադրյալը.</w:t>
      </w:r>
    </w:p>
    <w:p w14:paraId="6F3A0F8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14:paraId="2172B9C9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ա.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երեք հազար դրամ,</w:t>
      </w:r>
    </w:p>
    <w:p w14:paraId="494E24B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հոդվածի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մասով,</w:t>
      </w:r>
    </w:p>
    <w:p w14:paraId="55E3725F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գ.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հոդվածի 1-ին մասի 1-ին կետով սահմանված նորմերը և դրույքաչափերը.</w:t>
      </w:r>
    </w:p>
    <w:p w14:paraId="11A783F3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3) համայնքի վարչական տարածքում շենքերի, շինությունների և քաղաքաշինական այլ օբյեկտների քանդման (բացառությամբ Հայաստանի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>Հանրապետության օրենսդրությամբ սահմանված քանդման թույլտվություն չպահանջվող դեպքերի) թույլտվության համար` հինգ հազար դրամ.</w:t>
      </w:r>
    </w:p>
    <w:p w14:paraId="627DC82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4)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երկու հարյուր հազար դրամ.</w:t>
      </w:r>
    </w:p>
    <w:p w14:paraId="0E74A04B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4.1)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 երկու հարյուր հազար դրամ.</w:t>
      </w:r>
    </w:p>
    <w:p w14:paraId="2B36171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4.2)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երկու հարյուր հազար դրամ.</w:t>
      </w:r>
    </w:p>
    <w:p w14:paraId="5520AFE3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5)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հարյուր հազար դրամ.</w:t>
      </w:r>
    </w:p>
    <w:p w14:paraId="62086BD5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5.1)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հարյուր հազար դրամ.</w:t>
      </w:r>
    </w:p>
    <w:p w14:paraId="781DB872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5.2)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հարյուր հազար դրամ.</w:t>
      </w:r>
    </w:p>
    <w:p w14:paraId="2739E719" w14:textId="7825F62C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6) համայնքի վարչական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</w:t>
      </w:r>
      <w:r w:rsidR="00B718BF" w:rsidRPr="001E3DFC"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  <w:t>վաթսուն</w:t>
      </w:r>
      <w:r w:rsidRPr="001E3DFC">
        <w:rPr>
          <w:rFonts w:ascii="GHEA Grapalat" w:eastAsia="Times New Roman" w:hAnsi="GHEA Grapalat" w:cs="Times New Roman"/>
          <w:color w:val="4472C4" w:themeColor="accent1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հազար դրամ.</w:t>
      </w:r>
    </w:p>
    <w:p w14:paraId="73638352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7) Հայաստանի Հանրապետության կառավարության սահմանած ցանկում ընդգրկված սահմանամերձ և բարձրլեռնային բնակավայրերի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>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քսան հազար դրամ.</w:t>
      </w:r>
    </w:p>
    <w:p w14:paraId="4BB1C771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8) 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հիսուն հազար դրամ.</w:t>
      </w:r>
    </w:p>
    <w:p w14:paraId="7E3D0E31" w14:textId="3B1B0EAD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9) 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14:paraId="07566D55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ա. ոգելից և ալկոհոլային խմիչքի վաճառքի թույլտվության համար՝ յուրաքանչյուր եռամսյակի համար՝</w:t>
      </w:r>
    </w:p>
    <w:p w14:paraId="19AD0F5A" w14:textId="56DE7645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երեք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 դրամ,</w:t>
      </w:r>
    </w:p>
    <w:p w14:paraId="1F32AF63" w14:textId="5578BD3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հարյուր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 դրամ</w:t>
      </w:r>
      <w:r w:rsidR="00F26FEC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767F2B93" w14:textId="6619EBB2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յոթ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F26FEC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դրամ</w:t>
      </w:r>
      <w:r w:rsidR="00F26FEC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07B7929A" w14:textId="452FE57C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- 100-ից մինչև 200 քառակուսի մետր ընդհանուր մակերես ունեցող հիմնական և ոչ հիմնական շինությունների ներսում վաճառքի կազմակերպման դեպքում՝ </w:t>
      </w:r>
      <w:r w:rsidR="00F26FEC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տասնմեկ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F26FEC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դ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րամ</w:t>
      </w:r>
      <w:r w:rsidR="00F26FEC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287FDC83" w14:textId="0044ABD5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- 200-ից մինչև 500 քառակուսի մետր ընդհանուր մակերես ունեցող հիմնական և ոչ հիմնական շինությունների ներսում վաճառքի կազմակերպման դեպքում՝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տասնհինգ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4C3B5AC4" w14:textId="4A995DEA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- 500 և ավելի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քսանհինգ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C15EE7E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106B10B9" w14:textId="6FC13645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երեք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 դրամ,</w:t>
      </w:r>
    </w:p>
    <w:p w14:paraId="766D3E7A" w14:textId="724EC29B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հարյուր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դրամ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5802D424" w14:textId="59E8CBB1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յո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թ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7F9152CC" w14:textId="24E2240A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- 100-ից մինչև 200 քառակուսի մետր ընդհանուր մակերես ունեցող հիմնական և ոչ հիմնական շինությունների ներսում վաճառքի կազմակերպման դեպքում՝ 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տասնմեկ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052267A1" w14:textId="0E5D4F66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- 200-ից մինչև 500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տասնհինգ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դ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13EE475C" w14:textId="27803578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- 500 և ավելի քառակուսի մետր ընդհանուր մակերես ունեցող հիմնական և ոչ հիմնական շինությունների ներսում վաճառքի կազմակերպման դեպքում՝ 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քսանհինգ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37344CEB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10) 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երեք հարյուր հիսուն դրամ՝ մեկ քառակուսի մետրի համար.</w:t>
      </w:r>
    </w:p>
    <w:p w14:paraId="6C77AB8F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11) 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</w:r>
    </w:p>
    <w:p w14:paraId="45FD8522" w14:textId="2AFC9F94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ա. առևտրի օբյեկտների համար` 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տասը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դրամ,</w:t>
      </w:r>
    </w:p>
    <w:p w14:paraId="29E950AE" w14:textId="5850ED32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բ. հանրային սննդի և զվարճանքի օբյեկտների համար` 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հիսուն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դրամ,</w:t>
      </w:r>
    </w:p>
    <w:p w14:paraId="76C8E931" w14:textId="2FF59F8D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գ. բաղնիքների (սաունաների) համար` եր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եք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հարյուր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հիսուն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դրամ,</w:t>
      </w:r>
    </w:p>
    <w:p w14:paraId="14A6EFAB" w14:textId="21D23406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դ. խաղատների համար` 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յոթ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հարյուր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հիսուն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հազար,</w:t>
      </w:r>
    </w:p>
    <w:p w14:paraId="63453821" w14:textId="7D27FFD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ե. շահումով խաղերի համար` եր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եք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հարյուր հիսուն հազար դրամ,</w:t>
      </w:r>
    </w:p>
    <w:p w14:paraId="71872EFD" w14:textId="6DD6216A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զ. վիճակախաղերի համար` հարյուր 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քսանհինք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հազար</w:t>
      </w:r>
      <w:r w:rsidR="00F27A8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դրամ.</w:t>
      </w:r>
    </w:p>
    <w:p w14:paraId="6A229A6A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12) 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է՝</w:t>
      </w:r>
    </w:p>
    <w:p w14:paraId="4C8AD41C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ա. հիմնական շինությունների ներսում՝</w:t>
      </w:r>
    </w:p>
    <w:p w14:paraId="04F81CD4" w14:textId="03CC65A6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մինչև 26 քառակուսի մետր ընդհանուր մակերես ունեցող հանրային սննդի օբյեկտի համար՝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երեք հազար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դրամ,</w:t>
      </w:r>
    </w:p>
    <w:p w14:paraId="3D769EA6" w14:textId="3F56FFEC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- 26-ից մինչև 50 քառակուսի մետր ընդհանուր մակերես ունեցող հանրային սննդի օբյեկտի համար՝ </w:t>
      </w:r>
      <w:r w:rsidR="008A1E4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վեց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հազար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դրամ,</w:t>
      </w:r>
    </w:p>
    <w:p w14:paraId="0AB11189" w14:textId="0AE1257F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- 50-ից մինչև 100 քառակուսի մետր ընդհանուր մակերես ունեցող հանրային սննդի օբյեկտի համար՝ </w:t>
      </w:r>
      <w:r w:rsidR="008A1E4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յոթ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հազար</w:t>
      </w:r>
      <w:r w:rsidR="008A1E4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հինգ հարյուր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դրամ</w:t>
      </w:r>
      <w:r w:rsidR="008A1E4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45FA7655" w14:textId="7A683FCA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- 100-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ից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մինչև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200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մակերես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ունեցող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հանրային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սննդի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օբյեկտի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համար՝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տաս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ը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B718BF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դրամ</w:t>
      </w:r>
      <w:r w:rsidR="008A1E4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*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349A723F" w14:textId="7180E1FA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lastRenderedPageBreak/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- 200-ից մինչև 500 քառակուսի մետր ընդհանուր մակերես ունեցող հանրային սննդի օբյեկտի համար՝ քսան</w:t>
      </w:r>
      <w:r w:rsidR="008A1E4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մեկ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 դրամ,</w:t>
      </w:r>
    </w:p>
    <w:p w14:paraId="241DACC9" w14:textId="1BE8008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- 500 և ավելի քառակուսի մետր ընդհանուր մակերես ունեցող հանրային սննդի օբյեկտի համար՝ 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քառասուն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 դրամ.</w:t>
      </w:r>
    </w:p>
    <w:p w14:paraId="217A62F4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բ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ոչ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հիմնական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շինությունների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ներսում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`</w:t>
      </w:r>
    </w:p>
    <w:p w14:paraId="6F32EC80" w14:textId="4093F3F8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մինչև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26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մակերես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ունեցող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հանրային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սննդի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օբյեկտի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համար՝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հազար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դրամ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,</w:t>
      </w:r>
    </w:p>
    <w:p w14:paraId="0FA7DDBE" w14:textId="43974F03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- 26-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ից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մինչև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50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մակերես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ունեցող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հանրային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սննդի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օբյեկտի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համար՝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հազար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հինգ հարյուր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դրամ,</w:t>
      </w:r>
    </w:p>
    <w:p w14:paraId="35F28396" w14:textId="2DBD7D43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- 50-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ից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մինչև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100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մակերես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ունեցող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հանրային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սննդի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օբյեկտի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համար՝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եր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եք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դրամ,</w:t>
      </w:r>
    </w:p>
    <w:p w14:paraId="33AEE8DC" w14:textId="56E6A89B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- 100-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ից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մինչև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200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մակերես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ունեցող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հանրային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սննդի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օբյեկտի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համար՝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վեց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դրամ,</w:t>
      </w:r>
    </w:p>
    <w:p w14:paraId="582811D1" w14:textId="21F68FF9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- 200-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ից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մինչև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500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ընդհանուր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մակերես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ունեցող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հանրային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սննդի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օբյեկտի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համար՝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տասներկու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դրամ,</w:t>
      </w:r>
    </w:p>
    <w:p w14:paraId="14406D39" w14:textId="4E5831F4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- 500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և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ավելի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քառակուսի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մետր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kern w:val="0"/>
          <w:sz w:val="24"/>
          <w:szCs w:val="24"/>
          <w:lang w:eastAsia="en-GB"/>
          <w14:ligatures w14:val="none"/>
        </w:rPr>
        <w:t>ընդհան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ուր մակերես ունեցող հանրային սննդի օբյեկտի համար՝ </w:t>
      </w:r>
      <w:r w:rsidR="004B0590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քսան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դրամ.</w:t>
      </w:r>
    </w:p>
    <w:p w14:paraId="6535DEEA" w14:textId="7FC2689B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</w:t>
      </w:r>
      <w:r w:rsidR="00145BC4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3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) 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14:paraId="5EB59EC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ա. ալկոհոլային սպիրտի պարունակությունը մինչև 20 ծավալային տոկոս արտադրանք գովազդող արտաքին գովազդի համար` երկու հազար դրամ,</w:t>
      </w:r>
    </w:p>
    <w:p w14:paraId="78994E72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բ. թունդ ալկոհոլային (սպիրտի պարունակությունը 20 և ավելի ծավալային տոկոս) արտադրանք գովազդող արտաքին գովազդի համար` երեք հազար հինգ հարյուր դրամ,</w:t>
      </w:r>
    </w:p>
    <w:p w14:paraId="2C636BEB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գ. սոցիալական գովազդի համար՝ զրո դրամ,</w:t>
      </w:r>
    </w:p>
    <w:p w14:paraId="7D2FDDA0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դ. այլ արտաքին գովազդի համար` հազար հինգ հարյուր դրամ,</w:t>
      </w:r>
    </w:p>
    <w:p w14:paraId="3056395D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</w:r>
    </w:p>
    <w:p w14:paraId="76E37089" w14:textId="12BDDE14" w:rsidR="00210155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</w:r>
    </w:p>
    <w:p w14:paraId="4E30556E" w14:textId="77777777" w:rsidR="001E3DFC" w:rsidRPr="001E3DFC" w:rsidRDefault="001E3DFC" w:rsidP="001E3D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en-US"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14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en-US" w:eastAsia="en-GB"/>
          <w14:ligatures w14:val="none"/>
        </w:rPr>
        <w:t xml:space="preserve">) </w:t>
      </w:r>
      <w:r w:rsidRPr="001E3DFC">
        <w:rPr>
          <w:rFonts w:ascii="GHEA Grapalat" w:hAnsi="GHEA Grapalat"/>
          <w:sz w:val="24"/>
          <w:szCs w:val="24"/>
        </w:rPr>
        <w:t>համայնքի վարչական տարածքում տեխնիկական և հատուկ նշանակության հրավառություն իրականացնելու թույլտվության համար՝ օրացուցային տարվա համար մեկ հարյուր հազար դրամ</w:t>
      </w:r>
    </w:p>
    <w:p w14:paraId="0E612A1D" w14:textId="20A3C548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15) Հայաստանի Հանրապետության</w:t>
      </w:r>
      <w:r w:rsidR="00145BC4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 Արենի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համայնքի կամ համայնքի կազմում ընդգրկված բնակավայրերի խորհրդանիշները (զինանշանը, անվանումը) որպես օրենքով գրանցված ապրանքային նշան կամ ապրանքների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lastRenderedPageBreak/>
        <w:t>արտադրության կամ աշխատանքների կատարման կամ ծառայությունների մատուցման գործընթացներում, ինչպես նաև ֆիրմային անվանումներում օգտագործելու թույլտվություն տրամադրելու համար՝ օրացուցային տարվա համար՝ հարյուր հազար դրամ.</w:t>
      </w:r>
    </w:p>
    <w:p w14:paraId="40995534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16)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 տասը հազար դրամ.</w:t>
      </w:r>
    </w:p>
    <w:p w14:paraId="55668E58" w14:textId="77777777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17)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հինգ հարյուր հազար դրամ.</w:t>
      </w:r>
    </w:p>
    <w:p w14:paraId="072888E8" w14:textId="061CE269" w:rsidR="00210155" w:rsidRPr="001E3DFC" w:rsidRDefault="00145BC4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18</w:t>
      </w:r>
      <w:r w:rsidR="00210155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) համայնքի տարածքում սահմանափակման ենթակա ծառայության օբյեկտի գործունեության թույլտվության համար՝</w:t>
      </w:r>
    </w:p>
    <w:p w14:paraId="3918E1C8" w14:textId="6E012644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ա. «Առևտրի և ծառայությունների մասին» օրենքի 15.2-րդ հոդվածով սահմանված սահմանափակման ենթակա ծառայության օբյեկտների (բացառությամբ հեստապարային ակումբների) համար՝ օրացուցային տարվա համար` համայնքի վարչական տարածքում տաս</w:t>
      </w:r>
      <w:r w:rsidR="00145BC4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նհինգ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 հազար ՀՀ դրամ, </w:t>
      </w:r>
    </w:p>
    <w:p w14:paraId="0A9A83A9" w14:textId="2FADC8BD" w:rsidR="00210155" w:rsidRPr="001E3DFC" w:rsidRDefault="00210155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բ. հեստապարային ակումբի համար՝ օրացուցային տարվա համար` համայնքի վարչական տարածքում </w:t>
      </w:r>
      <w:r w:rsidR="00145BC4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 xml:space="preserve">երկու </w:t>
      </w: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հարյուր հազար ՀՀ դրամ, </w:t>
      </w:r>
    </w:p>
    <w:p w14:paraId="7BE0C10A" w14:textId="3A17ACA5" w:rsidR="00210155" w:rsidRPr="001E3DFC" w:rsidRDefault="00145BC4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 w:eastAsia="en-GB"/>
          <w14:ligatures w14:val="none"/>
        </w:rPr>
        <w:t>19</w:t>
      </w:r>
      <w:r w:rsidR="00210155" w:rsidRPr="001E3DFC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eastAsia="en-GB"/>
          <w14:ligatures w14:val="none"/>
        </w:rPr>
        <w:t>) 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10 (տասը) հազար դրամ՝ մեկ քառակուսի մետրի համար:</w:t>
      </w:r>
    </w:p>
    <w:p w14:paraId="1C02B3BD" w14:textId="047BDA60" w:rsidR="00210155" w:rsidRPr="001E3DFC" w:rsidRDefault="00D74D27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</w:pPr>
      <w:r w:rsidRPr="001E3DFC"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  <w:t>2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. </w:t>
      </w:r>
      <w:r w:rsidRPr="001E3DFC"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  <w:t>Շ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>ինարարության թույլտվության ժամկետները շինարարության թույլտվությամբ սահմանված՝ շինարարության ժամկետի մինչև 20 տոկոսի չափով, բայց ոչ ավելի, քան մեկ տարի ժամկետով առաջին անգամ երկարաձգելու դեպքում սույն հոդվածի 1-ին մասի 1</w:t>
      </w:r>
      <w:r w:rsidR="00210155" w:rsidRPr="001E3DFC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․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>1-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ին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կետով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սահմանված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տեղական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տուրքի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դրույքաչափը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հաշվարկվում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է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0</w:t>
      </w:r>
      <w:r w:rsidR="00210155" w:rsidRPr="001E3DFC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․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5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գործակցի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կիրառմամբ։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Շինարարության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թույլտվության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ժամկետների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հաջորդ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երկարաձգումների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դեպքում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(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անկախ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երկարաձգվող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ժամկետների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տևողությունից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)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շինարարության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թ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>ույլտվության երկարաձգման համար տեղական տուրքը հաշվարկվում է սույն հոդվածի 1-ին մասի 1</w:t>
      </w:r>
      <w:r w:rsidR="00210155" w:rsidRPr="001E3DFC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․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>1-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ին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կետով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սահմանված</w:t>
      </w:r>
      <w:r w:rsidR="00210155" w:rsidRPr="001E3DFC">
        <w:rPr>
          <w:rFonts w:ascii="GHEA Grapalat" w:eastAsia="Times New Roman" w:hAnsi="GHEA Grapalat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210155" w:rsidRPr="001E3DFC"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  <w:t>դրույքաչափերով։</w:t>
      </w:r>
    </w:p>
    <w:p w14:paraId="688CDC3D" w14:textId="77777777" w:rsidR="00467E8C" w:rsidRPr="001E3DFC" w:rsidRDefault="00467E8C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</w:pPr>
    </w:p>
    <w:p w14:paraId="0C2A7DDD" w14:textId="77777777" w:rsidR="00467E8C" w:rsidRPr="001E3DFC" w:rsidRDefault="00467E8C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kern w:val="0"/>
          <w:sz w:val="24"/>
          <w:szCs w:val="24"/>
          <w:lang w:eastAsia="en-GB"/>
          <w14:ligatures w14:val="none"/>
        </w:rPr>
      </w:pPr>
    </w:p>
    <w:p w14:paraId="771275A8" w14:textId="6263376F" w:rsidR="00467E8C" w:rsidRPr="001E3DFC" w:rsidRDefault="00FA2872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</w:pPr>
      <w:r w:rsidRPr="001E3DFC">
        <w:rPr>
          <w:rFonts w:ascii="GHEA Grapalat" w:eastAsia="Times New Roman" w:hAnsi="GHEA Grapalat" w:cs="Sylfaen"/>
          <w:kern w:val="0"/>
          <w:sz w:val="24"/>
          <w:szCs w:val="24"/>
          <w:lang w:val="hy-AM" w:eastAsia="en-GB"/>
          <w14:ligatures w14:val="none"/>
        </w:rPr>
        <w:t>Աշխատակազմի քարտուղար՝                              Գ</w:t>
      </w:r>
      <w:r w:rsidRPr="001E3DFC">
        <w:rPr>
          <w:rFonts w:ascii="Cambria Math" w:eastAsia="Times New Roman" w:hAnsi="Cambria Math" w:cs="Cambria Math"/>
          <w:kern w:val="0"/>
          <w:sz w:val="24"/>
          <w:szCs w:val="24"/>
          <w:lang w:val="hy-AM" w:eastAsia="en-GB"/>
          <w14:ligatures w14:val="none"/>
        </w:rPr>
        <w:t>․</w:t>
      </w:r>
      <w:r w:rsidRPr="001E3DFC"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kern w:val="0"/>
          <w:sz w:val="24"/>
          <w:szCs w:val="24"/>
          <w:lang w:val="hy-AM" w:eastAsia="en-GB"/>
          <w14:ligatures w14:val="none"/>
        </w:rPr>
        <w:t>Սիմոնյան</w:t>
      </w:r>
    </w:p>
    <w:p w14:paraId="2F88CE58" w14:textId="77777777" w:rsidR="00FA2872" w:rsidRPr="001E3DFC" w:rsidRDefault="00FA2872" w:rsidP="002101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</w:pPr>
    </w:p>
    <w:p w14:paraId="58B5F399" w14:textId="67040BBD" w:rsidR="00467E8C" w:rsidRPr="001E3DFC" w:rsidRDefault="00FA2872" w:rsidP="00FA2872">
      <w:pPr>
        <w:rPr>
          <w:rFonts w:ascii="GHEA Grapalat" w:eastAsia="Times New Roman" w:hAnsi="GHEA Grapalat" w:cs="Sylfaen"/>
          <w:kern w:val="0"/>
          <w:sz w:val="18"/>
          <w:szCs w:val="18"/>
          <w:lang w:val="hy-AM" w:eastAsia="en-GB"/>
          <w14:ligatures w14:val="none"/>
        </w:rPr>
      </w:pPr>
      <w:r w:rsidRPr="001E3DFC">
        <w:rPr>
          <w:rFonts w:ascii="GHEA Grapalat" w:hAnsi="GHEA Grapalat" w:cs="Tahoma"/>
          <w:b/>
          <w:i/>
          <w:sz w:val="18"/>
          <w:szCs w:val="18"/>
          <w:lang w:val="hy-AM"/>
        </w:rPr>
        <w:t xml:space="preserve">* նշված գների վրա, ըստ «Տեղական տուրքերի և վճարների մասին» </w:t>
      </w:r>
      <w:r w:rsidRPr="001E3DFC">
        <w:rPr>
          <w:rFonts w:ascii="GHEA Grapalat" w:hAnsi="GHEA Grapalat" w:cs="Tahoma"/>
          <w:b/>
          <w:i/>
          <w:sz w:val="18"/>
          <w:szCs w:val="18"/>
          <w:lang w:val="hy-AM"/>
        </w:rPr>
        <w:br/>
        <w:t>Հայաստանի Հանրապետության օրենքի 12-րդ հոդվածի 2-րդ մասի, կիրառվում է 0,5 գործակից։</w:t>
      </w:r>
    </w:p>
    <w:p w14:paraId="19FF41C9" w14:textId="77777777" w:rsidR="001E3DFC" w:rsidRDefault="001E3DFC" w:rsidP="00E53BAA">
      <w:pPr>
        <w:spacing w:after="0" w:line="240" w:lineRule="auto"/>
        <w:ind w:firstLine="375"/>
        <w:jc w:val="right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</w:pPr>
    </w:p>
    <w:p w14:paraId="2FABB389" w14:textId="538BA498" w:rsidR="001E3DFC" w:rsidRPr="00456876" w:rsidRDefault="00456876" w:rsidP="00456876">
      <w:pPr>
        <w:spacing w:after="0" w:line="240" w:lineRule="auto"/>
        <w:ind w:firstLine="375"/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</w:pP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(հավելվածը խմբագրվել է համաձայն ավագանու 25</w:t>
      </w:r>
      <w:r w:rsidRPr="00456876">
        <w:rPr>
          <w:rFonts w:ascii="Cambria Math" w:eastAsia="Times New Roman" w:hAnsi="Cambria Math" w:cs="Cambria Math"/>
          <w:b/>
          <w:bCs/>
          <w:i/>
          <w:iCs/>
          <w:color w:val="000000"/>
          <w:sz w:val="18"/>
          <w:szCs w:val="18"/>
          <w:lang w:val="hy-AM"/>
        </w:rPr>
        <w:t>․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01</w:t>
      </w:r>
      <w:r w:rsidRPr="00456876">
        <w:rPr>
          <w:rFonts w:ascii="Cambria Math" w:eastAsia="Times New Roman" w:hAnsi="Cambria Math" w:cs="Cambria Math"/>
          <w:b/>
          <w:bCs/>
          <w:i/>
          <w:iCs/>
          <w:color w:val="000000"/>
          <w:sz w:val="18"/>
          <w:szCs w:val="18"/>
          <w:lang w:val="hy-AM"/>
        </w:rPr>
        <w:t>․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2024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թվականի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 xml:space="preserve"> 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թիվ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 xml:space="preserve"> 009-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Ա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 xml:space="preserve"> 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որոշման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)</w:t>
      </w:r>
    </w:p>
    <w:p w14:paraId="52E05569" w14:textId="708B6B99" w:rsidR="00E53BAA" w:rsidRPr="001E3DFC" w:rsidRDefault="00E53BAA" w:rsidP="00E53BAA">
      <w:pPr>
        <w:spacing w:after="0" w:line="240" w:lineRule="auto"/>
        <w:ind w:firstLine="375"/>
        <w:jc w:val="right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lastRenderedPageBreak/>
        <w:t>Հավելված N2</w:t>
      </w:r>
    </w:p>
    <w:p w14:paraId="03398E24" w14:textId="01AF07D9" w:rsidR="00E53BAA" w:rsidRPr="001E3DFC" w:rsidRDefault="00E53BAA" w:rsidP="00E53BAA">
      <w:pPr>
        <w:spacing w:after="0" w:line="240" w:lineRule="auto"/>
        <w:ind w:firstLine="375"/>
        <w:jc w:val="right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ՀՀ Վայոց ձոր մարզի Արենի համայնքի ավագանու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br/>
      </w: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2023 թվականի դեկտեմբերի 12-ի թիվ </w:t>
      </w:r>
      <w:r w:rsidR="001E3DFC"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152</w:t>
      </w:r>
      <w:r w:rsidRPr="001E3DFC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որոշման</w:t>
      </w:r>
    </w:p>
    <w:p w14:paraId="5DFBEEE8" w14:textId="77777777" w:rsidR="00E53BAA" w:rsidRPr="001E3DFC" w:rsidRDefault="00E53BAA" w:rsidP="00E53BA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680AFE4B" w14:textId="77777777" w:rsidR="00E53BAA" w:rsidRPr="001E3DFC" w:rsidRDefault="00E53BAA" w:rsidP="00E53BA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1FF6FE5D" w14:textId="2509122D" w:rsidR="00E53BAA" w:rsidRPr="001E3DFC" w:rsidRDefault="00E53BAA" w:rsidP="00E53BA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1E3DFC">
        <w:rPr>
          <w:rFonts w:ascii="GHEA Grapalat" w:hAnsi="GHEA Grapalat"/>
          <w:color w:val="000000"/>
          <w:lang w:val="hy-AM"/>
        </w:rPr>
        <w:t>Հայաստանի Հանրապետության Վայոց ձոր մարզի Արենի համայնքում 2024թվականի համար  սահմանվում են տեղական վճարների հետևյալ դրույքաչափերը.</w:t>
      </w:r>
    </w:p>
    <w:p w14:paraId="0D4E0E33" w14:textId="135475B7" w:rsidR="00E53BAA" w:rsidRPr="001E3DFC" w:rsidRDefault="00E53BAA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Համայնքի կողմից կամ համայնքի պատվերով մատուցած աղբահանության ծառայությունների 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սահմանվում՝</w:t>
      </w:r>
    </w:p>
    <w:p w14:paraId="06837A38" w14:textId="2A9B1089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համայնքի տարածքում բնակվող յուրաքանչյուր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բնակչի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ամսեկան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100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ՀՀ դրամ,</w:t>
      </w:r>
    </w:p>
    <w:p w14:paraId="7CF478F4" w14:textId="76E0891A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առևտրի (այդ թվում՝ շուկաների), հանրային սննդի և բնակչության սպասարկման այլ ծառայություններ իրականացնող շինությունների մասով մեկ քառակուսի մետր մակերեսի համար՝ ամսեկան 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105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ՀՀ դրամ,</w:t>
      </w:r>
    </w:p>
    <w:p w14:paraId="49D114D6" w14:textId="31BD49BF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հյուրանոցների և հյուրանոցային տնտեսության ծառայություններ, ինչպես նաև այլ գործունեություն իրականացնող հասարակական շինությունների մասով՝ մեկ քառակուսի մետր մակերեսի համար՝ ամսեկան 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45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ՀՀ դրամ</w:t>
      </w:r>
    </w:p>
    <w:p w14:paraId="75193AAB" w14:textId="63BCB2F5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արտադրական, արդյունաբերական և գրասենյակային նշանակության շինությունների մասով՝ մեկ քառակուսի մետր մակերեսի համար՝ ամսեկան 1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</w:p>
    <w:p w14:paraId="63ECA5A9" w14:textId="46DAC2B7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կրթական, մշակութային, առողջապահական, սպորտային, գիտահետազոտական և նմանատիպ այլ հասարակական շինությունների մասով՝ մեկ քառակուսի մետր մակերեսի համար՝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ամսեկան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89C21D5" w14:textId="174DD052" w:rsidR="00E53BAA" w:rsidRPr="001E3DFC" w:rsidRDefault="00E53BAA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Համայնքի կողմից կամ համայնքի պատվերով մատուցած խմելու ջրամատակարարման ծառայությունների</w:t>
      </w:r>
      <w:r w:rsidR="00ED540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վճար է սահմանվում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`</w:t>
      </w:r>
    </w:p>
    <w:p w14:paraId="68CAAF42" w14:textId="37ACACE0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համայնքի կազմում ընդգրկված բնակավայրերի համար (որտեղ տեղադրված չեն ջրաչափեր) համայնքի տարածքում բնակվող յուրաքանչյուր բնակչի համար` ամսեկան 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100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ՀՀ դրամ,</w:t>
      </w:r>
    </w:p>
    <w:p w14:paraId="42B270BC" w14:textId="60862724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հասարակական և արտադրական տարածքների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քմ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`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(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որտեղ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տեղադրված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չեն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ջրաչափեր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)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ամսեկան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00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</w:t>
      </w:r>
    </w:p>
    <w:p w14:paraId="529BBC81" w14:textId="12D3B1AB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համայնքի կազմում ընդգրկված բնակավայրերի համար (որտեղ տեղադրված են ջրաչափեր) 1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խմ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` ամսեկան </w:t>
      </w:r>
      <w:r w:rsidR="005D059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</w:p>
    <w:p w14:paraId="3B9B8365" w14:textId="2B70905E" w:rsidR="00E53BAA" w:rsidRPr="001E3DFC" w:rsidRDefault="00E53BAA" w:rsidP="00E53BAA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ա)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 շնչի հաշվով մեկ ամսվա ընթացքում 6խմ-ից ավել ջուր օգտագործելու դեպքում սահմանել 1 խմ.-ի համար 1</w:t>
      </w:r>
      <w:r w:rsidR="00ED540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 ՀՀ դրամ՝ հունիս-օգոստոս ամիսների ընթացքում,</w:t>
      </w:r>
    </w:p>
    <w:p w14:paraId="580C8E0F" w14:textId="14C59106" w:rsidR="00E53BAA" w:rsidRPr="001E3DFC" w:rsidRDefault="00E53BAA" w:rsidP="00E53BAA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բ) տնտեսվարող սուբյեկտների համար 30խմ-ից ավել ջուր օգտագործելու դեպքում սահմանել 1 խմ.-ի համար 15</w:t>
      </w:r>
      <w:r w:rsidR="00ED540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 ՀՀ դրամ</w:t>
      </w:r>
    </w:p>
    <w:p w14:paraId="198362CE" w14:textId="75EE3D7D" w:rsidR="00ED540A" w:rsidRPr="001E3DFC" w:rsidRDefault="00ED540A" w:rsidP="00E53BAA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գ) այն բաժանորդներին, որոնց խմելու ջուրը մատակարարվում է պոմպերի միջոցով  սահմանել 1 խմ.-ի համար 150 ՀՀ դրամ,</w:t>
      </w:r>
    </w:p>
    <w:p w14:paraId="74B2C384" w14:textId="33BD3566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Ագարակաձոր բնակավայրում  խմելու ջրի վարձ է սահմանվում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ամսեկան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D540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00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դրամ՝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տնտեսության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1E3DF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  <w:r w:rsidRPr="001E3DF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90398A4" w14:textId="28E325CC" w:rsidR="00E53BAA" w:rsidRPr="001E3DFC" w:rsidRDefault="00ED540A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lastRenderedPageBreak/>
        <w:t xml:space="preserve">Համայնքի կողմից կամ համայնքի պատվերով մատուցած ջրահեռացման ծառայությունների վճար է սահմանվում </w:t>
      </w:r>
      <w:r w:rsidR="00E53BA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</w:t>
      </w:r>
    </w:p>
    <w:p w14:paraId="6A037E74" w14:textId="77777777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համայնքի բնակիչների համար, ովքեր օգտվում են համայնքի կոյուղագծերից ամսեկան 30 ՀՀ դրամ՝ մեկ շնչի հաշվով,</w:t>
      </w:r>
    </w:p>
    <w:p w14:paraId="23170ECB" w14:textId="77777777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տնտեսվարող սուբյեկտների համար՝ 15 ՀՀ դրամ 1քմ-ի համար , </w:t>
      </w:r>
    </w:p>
    <w:p w14:paraId="469F55BE" w14:textId="6EA0EE96" w:rsidR="00E53BAA" w:rsidRPr="001E3DFC" w:rsidRDefault="00F056FC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</w:t>
      </w:r>
      <w:r w:rsidR="00E53BA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ամայնքի կազմում ընդգրկված բնակավայրերում, որտեղ առկա են ինքնահոս ջրատարեր, որոնք սպասարկում է համայնքապետարանը, ոռոգման ջրի սպասարկման վճար սահմանել՝</w:t>
      </w:r>
    </w:p>
    <w:p w14:paraId="69A92540" w14:textId="77777777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 հա-ի համար տարեկան 20 հազար ՀՀ դրամ,</w:t>
      </w:r>
    </w:p>
    <w:p w14:paraId="1906F02E" w14:textId="77777777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Արենի բնակավայրը որպես սոցիալական աջակցություն ստացող սահմանամերձ բնակավայր՝  1 հա-ի համար տարեկան 10 հազար ՀՀ դրամ</w:t>
      </w:r>
    </w:p>
    <w:p w14:paraId="3A38C5B7" w14:textId="77777777" w:rsidR="00E53BAA" w:rsidRPr="001E3DFC" w:rsidRDefault="00E53BAA" w:rsidP="00E53BAA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Աղավնաձոր բնակավայրում՝ 1խմ-ը 7 ՀՀ դրամ:</w:t>
      </w:r>
    </w:p>
    <w:p w14:paraId="06C94630" w14:textId="5080396E" w:rsidR="005D059A" w:rsidRPr="001E3DFC" w:rsidRDefault="005D059A" w:rsidP="005D059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Համայնքի կողմից կամ համայնքի պատվերով մատուցած մղիչ պոմպերով ոռոգման ջրի  ծառայությունների վճար է սահմանվում՝ ամսեկան 4000 ՀՀ դրամ՝ 0,1հա հողամասի հաշվարկով</w:t>
      </w:r>
    </w:p>
    <w:p w14:paraId="493F1F83" w14:textId="77777777" w:rsidR="005D059A" w:rsidRPr="001E3DFC" w:rsidRDefault="005D059A" w:rsidP="005D059A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</w:p>
    <w:p w14:paraId="288161EB" w14:textId="4C384256" w:rsidR="00ED540A" w:rsidRPr="001E3DFC" w:rsidRDefault="00ED540A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hAnsi="GHEA Grapalat"/>
          <w:color w:val="000000"/>
          <w:sz w:val="24"/>
          <w:szCs w:val="24"/>
          <w:lang w:val="hy-AM"/>
        </w:rPr>
        <w:t>Համայնքի կողմից կազմակերպվող մրցույթների և աճուրդների մասնակցության համար՝ համայնքի մատուցած ծառայությունների դիմաց՝ հինգ հազար ՀՀ դրամ փոխհատուցման վճար</w:t>
      </w: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52351590" w14:textId="0FAC0736" w:rsidR="00E53BAA" w:rsidRPr="001E3DFC" w:rsidRDefault="00E53BAA" w:rsidP="001E3DF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Համայնքի տնօրինության և օգտագործման ներքո գտնվող շարժական և անշարժ գույքը հատկացնելու, հետ վերցնելու և վարձակալության տրամադրելու դեպքերում փաստաթղթերի (փաթեթի) նախապատրաստման համար` համայնքապետարանի մատուցած ծառայությունների դիմաց մրցույթում կամ աճուրդում հաղթող ճանաչված մասնակիցը համայնքապետարանի բյուջե է վճարում փոխհատուցման վճար՝ գույքի չափագրման, գնահատման, կադաստրային ծախսերի և հայտարարության տպագրման համար՝ համայնքապետարանի կողմից ներկայացված անդորագրերի հիման վրա:</w:t>
      </w:r>
    </w:p>
    <w:p w14:paraId="59891E10" w14:textId="77777777" w:rsidR="00E53BAA" w:rsidRPr="001E3DFC" w:rsidRDefault="00E53BAA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համայնքապետարանի մատուցած ծառայությունների դիմաց փոխհատուցման վճար սահմանել հինգ հազար ՀՀ դրամ:</w:t>
      </w:r>
    </w:p>
    <w:p w14:paraId="7C53231A" w14:textId="2555BAE8" w:rsidR="00E53BAA" w:rsidRPr="001E3DFC" w:rsidRDefault="00ED540A" w:rsidP="00E53BA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53BAA" w:rsidRPr="001E3DFC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Ճարտարապետաշինարարական նախագծային փաստաթղթերով նախատեսված աշխատանքներն ավարտելուց հետո շահագործման թույլտվության ձևակերպման համար՝ համայնքապետարանի մատուցած ծառայությունների դիմաց փոխհատուցման վճար սահմանել հինգ հազար ՀՀ դրամ:</w:t>
      </w:r>
    </w:p>
    <w:p w14:paraId="17FF74F4" w14:textId="1152B901" w:rsidR="00ED540A" w:rsidRPr="001E3DFC" w:rsidRDefault="00F056FC" w:rsidP="00ED540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>1</w:t>
      </w:r>
      <w:r w:rsidR="001E3DFC">
        <w:rPr>
          <w:rFonts w:ascii="GHEA Grapalat" w:hAnsi="GHEA Grapalat" w:cs="Tahoma"/>
          <w:color w:val="333333"/>
          <w:lang w:val="hy-AM"/>
        </w:rPr>
        <w:t>0</w:t>
      </w:r>
      <w:r w:rsidRPr="001E3DFC">
        <w:rPr>
          <w:rFonts w:ascii="Cambria Math" w:hAnsi="Cambria Math" w:cs="Cambria Math"/>
          <w:color w:val="333333"/>
          <w:lang w:val="hy-AM"/>
        </w:rPr>
        <w:t>․</w:t>
      </w:r>
      <w:r w:rsidRPr="001E3DFC">
        <w:rPr>
          <w:rFonts w:ascii="GHEA Grapalat" w:hAnsi="GHEA Grapalat" w:cs="Tahoma"/>
          <w:color w:val="333333"/>
          <w:lang w:val="hy-AM"/>
        </w:rPr>
        <w:t xml:space="preserve"> 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</w:t>
      </w:r>
      <w:r w:rsidRPr="001E3DFC">
        <w:rPr>
          <w:rFonts w:ascii="GHEA Grapalat" w:hAnsi="GHEA Grapalat" w:cs="Tahoma"/>
          <w:color w:val="333333"/>
          <w:lang w:val="hy-AM"/>
        </w:rPr>
        <w:t>Հ</w:t>
      </w:r>
      <w:r w:rsidR="00ED540A" w:rsidRPr="001E3DFC">
        <w:rPr>
          <w:rFonts w:ascii="GHEA Grapalat" w:hAnsi="GHEA Grapalat"/>
          <w:color w:val="000000"/>
          <w:lang w:val="hy-AM"/>
        </w:rPr>
        <w:t xml:space="preserve">ամայնքային ենթակայության մանկապարտեզի ծառայությունից օգտվողների համար՝ համայնքի կողմից կամ համայնքի պատվերով  մատուցված </w:t>
      </w:r>
      <w:r w:rsidR="00ED540A" w:rsidRPr="001E3DFC">
        <w:rPr>
          <w:rFonts w:ascii="GHEA Grapalat" w:hAnsi="GHEA Grapalat"/>
          <w:color w:val="000000"/>
          <w:lang w:val="hy-AM"/>
        </w:rPr>
        <w:lastRenderedPageBreak/>
        <w:t xml:space="preserve">ծառայությունների դիմաց փոխհատուցման վճար է սահմանվում </w:t>
      </w:r>
      <w:r w:rsidR="00D81C32" w:rsidRPr="001E3DFC">
        <w:rPr>
          <w:rFonts w:ascii="GHEA Grapalat" w:hAnsi="GHEA Grapalat"/>
          <w:color w:val="000000"/>
          <w:lang w:val="hy-AM"/>
        </w:rPr>
        <w:t xml:space="preserve">ամսեկան </w:t>
      </w:r>
      <w:r w:rsidR="00ED540A" w:rsidRPr="001E3DFC">
        <w:rPr>
          <w:rFonts w:ascii="GHEA Grapalat" w:hAnsi="GHEA Grapalat"/>
          <w:color w:val="000000"/>
          <w:lang w:val="hy-AM"/>
        </w:rPr>
        <w:t>10 000 ՀՀ դրամ</w:t>
      </w:r>
      <w:r w:rsidR="00D81C32" w:rsidRPr="001E3DFC">
        <w:rPr>
          <w:rFonts w:ascii="GHEA Grapalat" w:hAnsi="GHEA Grapalat"/>
          <w:color w:val="000000"/>
          <w:lang w:val="hy-AM"/>
        </w:rPr>
        <w:t>՝</w:t>
      </w:r>
      <w:r w:rsidR="005D059A" w:rsidRPr="001E3DFC">
        <w:rPr>
          <w:rFonts w:ascii="GHEA Grapalat" w:hAnsi="GHEA Grapalat"/>
          <w:color w:val="000000"/>
          <w:lang w:val="hy-AM"/>
        </w:rPr>
        <w:t xml:space="preserve"> մեկ երեխայի հաշվով</w:t>
      </w:r>
      <w:r w:rsidR="00D81C32" w:rsidRPr="001E3DFC">
        <w:rPr>
          <w:rFonts w:ascii="GHEA Grapalat" w:hAnsi="GHEA Grapalat"/>
          <w:color w:val="000000"/>
          <w:lang w:val="hy-AM"/>
        </w:rPr>
        <w:t>։</w:t>
      </w:r>
    </w:p>
    <w:p w14:paraId="3E367B4C" w14:textId="6F9B0A1D" w:rsidR="00ED540A" w:rsidRPr="001E3DFC" w:rsidRDefault="00ED540A" w:rsidP="00ED540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1E3DFC">
        <w:rPr>
          <w:rFonts w:ascii="GHEA Grapalat" w:hAnsi="GHEA Grapalat"/>
          <w:color w:val="000000"/>
          <w:lang w:val="hy-AM"/>
        </w:rPr>
        <w:t>1</w:t>
      </w:r>
      <w:r w:rsidR="001E3DFC">
        <w:rPr>
          <w:rFonts w:ascii="GHEA Grapalat" w:hAnsi="GHEA Grapalat"/>
          <w:color w:val="000000"/>
          <w:lang w:val="hy-AM"/>
        </w:rPr>
        <w:t>1</w:t>
      </w:r>
      <w:r w:rsidR="00F056FC" w:rsidRPr="001E3DFC">
        <w:rPr>
          <w:rFonts w:ascii="Cambria Math" w:hAnsi="Cambria Math" w:cs="Cambria Math"/>
          <w:color w:val="000000"/>
          <w:lang w:val="hy-AM"/>
        </w:rPr>
        <w:t>․</w:t>
      </w:r>
      <w:r w:rsidRPr="001E3DFC">
        <w:rPr>
          <w:rFonts w:ascii="GHEA Grapalat" w:hAnsi="GHEA Grapalat"/>
          <w:color w:val="000000"/>
          <w:lang w:val="hy-AM"/>
        </w:rPr>
        <w:t xml:space="preserve"> </w:t>
      </w:r>
      <w:r w:rsidR="00F056FC" w:rsidRPr="001E3DFC">
        <w:rPr>
          <w:rFonts w:ascii="GHEA Grapalat" w:hAnsi="GHEA Grapalat"/>
          <w:color w:val="000000"/>
          <w:lang w:val="hy-AM"/>
        </w:rPr>
        <w:t>Հ</w:t>
      </w:r>
      <w:r w:rsidRPr="001E3DFC">
        <w:rPr>
          <w:rFonts w:ascii="GHEA Grapalat" w:hAnsi="GHEA Grapalat"/>
          <w:color w:val="000000"/>
          <w:lang w:val="hy-AM"/>
        </w:rPr>
        <w:t>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համար՝ համայնքի կողմից կամ համայնքի պատվերով մատուցված ծառայությունների դիմաց փոխհատուցման վճար է սահմանվում</w:t>
      </w:r>
      <w:r w:rsidR="00D81C32" w:rsidRPr="001E3DFC">
        <w:rPr>
          <w:rFonts w:ascii="GHEA Grapalat" w:hAnsi="GHEA Grapalat"/>
          <w:color w:val="000000"/>
          <w:lang w:val="hy-AM"/>
        </w:rPr>
        <w:t xml:space="preserve"> ամսեկան</w:t>
      </w:r>
      <w:r w:rsidRPr="001E3DFC">
        <w:rPr>
          <w:rFonts w:ascii="GHEA Grapalat" w:hAnsi="GHEA Grapalat"/>
          <w:color w:val="000000"/>
          <w:lang w:val="hy-AM"/>
        </w:rPr>
        <w:t xml:space="preserve"> </w:t>
      </w:r>
      <w:r w:rsidR="001E3DFC" w:rsidRPr="001E3DFC">
        <w:rPr>
          <w:rFonts w:ascii="GHEA Grapalat" w:hAnsi="GHEA Grapalat"/>
          <w:color w:val="000000"/>
          <w:lang w:val="hy-AM"/>
        </w:rPr>
        <w:t>3</w:t>
      </w:r>
      <w:r w:rsidRPr="001E3DFC">
        <w:rPr>
          <w:rFonts w:ascii="GHEA Grapalat" w:hAnsi="GHEA Grapalat"/>
          <w:color w:val="000000"/>
          <w:lang w:val="hy-AM"/>
        </w:rPr>
        <w:t>000 ՀՀ դրամ</w:t>
      </w:r>
      <w:r w:rsidR="00D81C32" w:rsidRPr="001E3DFC">
        <w:rPr>
          <w:rFonts w:ascii="GHEA Grapalat" w:hAnsi="GHEA Grapalat"/>
          <w:color w:val="000000"/>
          <w:lang w:val="hy-AM"/>
        </w:rPr>
        <w:t>՝ մեկ երեխայի հաշվով։</w:t>
      </w:r>
    </w:p>
    <w:p w14:paraId="4B24F776" w14:textId="6F176316" w:rsidR="00ED540A" w:rsidRPr="001E3DFC" w:rsidRDefault="00ED540A" w:rsidP="000912A6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1E3DFC">
        <w:rPr>
          <w:rFonts w:ascii="GHEA Grapalat" w:hAnsi="GHEA Grapalat"/>
          <w:color w:val="000000"/>
          <w:lang w:val="hy-AM"/>
        </w:rPr>
        <w:t>1</w:t>
      </w:r>
      <w:r w:rsidR="001E3DFC">
        <w:rPr>
          <w:rFonts w:ascii="GHEA Grapalat" w:hAnsi="GHEA Grapalat"/>
          <w:color w:val="000000"/>
          <w:lang w:val="hy-AM"/>
        </w:rPr>
        <w:t>1</w:t>
      </w:r>
      <w:r w:rsidRPr="001E3DFC">
        <w:rPr>
          <w:rFonts w:ascii="Cambria Math" w:hAnsi="Cambria Math" w:cs="Cambria Math"/>
          <w:color w:val="000000"/>
          <w:lang w:val="hy-AM"/>
        </w:rPr>
        <w:t>․</w:t>
      </w:r>
      <w:r w:rsidRPr="001E3DFC">
        <w:rPr>
          <w:rFonts w:ascii="GHEA Grapalat" w:hAnsi="GHEA Grapalat"/>
          <w:color w:val="000000"/>
          <w:lang w:val="hy-AM"/>
        </w:rPr>
        <w:t xml:space="preserve">1) համայնքային ենթակայության շարժական արտադպրոցական դաստիարակության հաստատությունների (երաժշտական, նկարչական և արվեստի դպրոցներ և այլն) ծառայություններից օգտվողների համար՝ համայնքի կողմից կամ համայնքի պատվերով մատուցված ծառայությունների դիմաց փոխհատուցման վճար է սահմանվում </w:t>
      </w:r>
      <w:r w:rsidR="00D81C32" w:rsidRPr="001E3DFC">
        <w:rPr>
          <w:rFonts w:ascii="GHEA Grapalat" w:hAnsi="GHEA Grapalat"/>
          <w:color w:val="000000"/>
          <w:lang w:val="hy-AM"/>
        </w:rPr>
        <w:t>ամսեկան</w:t>
      </w:r>
      <w:r w:rsidR="000912A6" w:rsidRPr="001E3DFC">
        <w:rPr>
          <w:rFonts w:ascii="GHEA Grapalat" w:hAnsi="GHEA Grapalat"/>
          <w:color w:val="000000"/>
          <w:lang w:val="hy-AM"/>
        </w:rPr>
        <w:t xml:space="preserve"> </w:t>
      </w:r>
      <w:r w:rsidR="00D81C32" w:rsidRPr="001E3DFC">
        <w:rPr>
          <w:rFonts w:ascii="GHEA Grapalat" w:hAnsi="GHEA Grapalat"/>
          <w:color w:val="000000"/>
          <w:lang w:val="hy-AM"/>
        </w:rPr>
        <w:t xml:space="preserve"> </w:t>
      </w:r>
      <w:r w:rsidR="000912A6" w:rsidRPr="001E3DFC">
        <w:rPr>
          <w:rFonts w:ascii="GHEA Grapalat" w:hAnsi="GHEA Grapalat"/>
          <w:color w:val="000000"/>
          <w:lang w:val="hy-AM"/>
        </w:rPr>
        <w:t>5</w:t>
      </w:r>
      <w:r w:rsidRPr="001E3DFC">
        <w:rPr>
          <w:rFonts w:ascii="GHEA Grapalat" w:hAnsi="GHEA Grapalat"/>
          <w:color w:val="000000"/>
          <w:lang w:val="hy-AM"/>
        </w:rPr>
        <w:t>000 ՀՀ դրամ</w:t>
      </w:r>
      <w:r w:rsidR="00D81C32" w:rsidRPr="001E3DFC">
        <w:rPr>
          <w:rFonts w:ascii="GHEA Grapalat" w:hAnsi="GHEA Grapalat"/>
          <w:color w:val="000000"/>
          <w:lang w:val="hy-AM"/>
        </w:rPr>
        <w:t>՝ մեկ երեխայի հաշվով</w:t>
      </w:r>
      <w:r w:rsidRPr="001E3DFC">
        <w:rPr>
          <w:rFonts w:ascii="GHEA Grapalat" w:hAnsi="GHEA Grapalat"/>
          <w:color w:val="000000"/>
          <w:lang w:val="hy-AM"/>
        </w:rPr>
        <w:t>.</w:t>
      </w:r>
    </w:p>
    <w:p w14:paraId="0B2857B7" w14:textId="35B5E72C" w:rsidR="00E53BAA" w:rsidRPr="001E3DFC" w:rsidRDefault="00F056FC" w:rsidP="00F056F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1E3DFC">
        <w:rPr>
          <w:rFonts w:ascii="GHEA Grapalat" w:hAnsi="GHEA Grapalat"/>
          <w:color w:val="000000"/>
          <w:lang w:val="hy-AM"/>
        </w:rPr>
        <w:t>1</w:t>
      </w:r>
      <w:r w:rsidR="001E3DFC">
        <w:rPr>
          <w:rFonts w:ascii="GHEA Grapalat" w:hAnsi="GHEA Grapalat"/>
          <w:color w:val="000000"/>
          <w:lang w:val="hy-AM"/>
        </w:rPr>
        <w:t>2</w:t>
      </w:r>
      <w:r w:rsidRPr="001E3DFC">
        <w:rPr>
          <w:rFonts w:ascii="Cambria Math" w:hAnsi="Cambria Math" w:cs="Cambria Math"/>
          <w:color w:val="000000"/>
          <w:lang w:val="hy-AM"/>
        </w:rPr>
        <w:t>․</w:t>
      </w:r>
      <w:r w:rsidR="00ED540A" w:rsidRPr="001E3DFC">
        <w:rPr>
          <w:rFonts w:ascii="GHEA Grapalat" w:hAnsi="GHEA Grapalat"/>
          <w:color w:val="000000"/>
          <w:lang w:val="hy-AM"/>
        </w:rPr>
        <w:t xml:space="preserve"> </w:t>
      </w:r>
      <w:r w:rsidRPr="001E3DFC">
        <w:rPr>
          <w:rFonts w:ascii="GHEA Grapalat" w:hAnsi="GHEA Grapalat"/>
          <w:color w:val="000000"/>
          <w:lang w:val="hy-AM"/>
        </w:rPr>
        <w:t>Հ</w:t>
      </w:r>
      <w:r w:rsidR="00ED540A" w:rsidRPr="001E3DFC">
        <w:rPr>
          <w:rFonts w:ascii="GHEA Grapalat" w:hAnsi="GHEA Grapalat"/>
          <w:color w:val="000000"/>
          <w:lang w:val="hy-AM"/>
        </w:rPr>
        <w:t>ամայնքի վարչական տարածքում անշարժ գույքի հասցեի տրամադրման համար՝ համայնքի մատուցած ծառայությունների դիմաց սահմանվում է փոխհատուցման վճար՝ եր</w:t>
      </w:r>
      <w:r w:rsidR="00C204A5" w:rsidRPr="001E3DFC">
        <w:rPr>
          <w:rFonts w:ascii="GHEA Grapalat" w:hAnsi="GHEA Grapalat"/>
          <w:color w:val="000000"/>
          <w:lang w:val="hy-AM"/>
        </w:rPr>
        <w:t>կու</w:t>
      </w:r>
      <w:r w:rsidR="00ED540A" w:rsidRPr="001E3DFC">
        <w:rPr>
          <w:rFonts w:ascii="GHEA Grapalat" w:hAnsi="GHEA Grapalat"/>
          <w:color w:val="000000"/>
          <w:lang w:val="hy-AM"/>
        </w:rPr>
        <w:t xml:space="preserve"> հազար ՀՀ դրամ</w:t>
      </w:r>
      <w:r w:rsidRPr="001E3DFC">
        <w:rPr>
          <w:rFonts w:ascii="GHEA Grapalat" w:hAnsi="GHEA Grapalat"/>
          <w:color w:val="000000"/>
          <w:lang w:val="hy-AM"/>
        </w:rPr>
        <w:t>։</w:t>
      </w:r>
    </w:p>
    <w:p w14:paraId="25B9C8F8" w14:textId="20D944EF" w:rsidR="00E53BAA" w:rsidRPr="001E3DFC" w:rsidRDefault="00F056FC" w:rsidP="00F056F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 w:cs="Tahoma"/>
          <w:color w:val="333333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>1</w:t>
      </w:r>
      <w:r w:rsidR="001E3DFC">
        <w:rPr>
          <w:rFonts w:ascii="GHEA Grapalat" w:hAnsi="GHEA Grapalat" w:cs="Tahoma"/>
          <w:color w:val="333333"/>
          <w:lang w:val="hy-AM"/>
        </w:rPr>
        <w:t>3</w:t>
      </w:r>
      <w:r w:rsidRPr="001E3DFC">
        <w:rPr>
          <w:rFonts w:ascii="Cambria Math" w:hAnsi="Cambria Math" w:cs="Cambria Math"/>
          <w:color w:val="333333"/>
          <w:lang w:val="hy-AM"/>
        </w:rPr>
        <w:t>․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Կիրառել արտոնություններ.</w:t>
      </w:r>
    </w:p>
    <w:p w14:paraId="635FA27D" w14:textId="69A77F4E" w:rsidR="00E53BAA" w:rsidRPr="001E3DFC" w:rsidRDefault="00F056FC" w:rsidP="00E53BAA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rFonts w:ascii="GHEA Grapalat" w:hAnsi="GHEA Grapalat" w:cs="Tahoma"/>
          <w:color w:val="333333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>1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) </w:t>
      </w:r>
      <w:r w:rsidRPr="001E3DFC">
        <w:rPr>
          <w:rFonts w:ascii="GHEA Grapalat" w:hAnsi="GHEA Grapalat" w:cs="Tahoma"/>
          <w:color w:val="333333"/>
          <w:lang w:val="hy-AM"/>
        </w:rPr>
        <w:t>Համայնքային ենթակայության մ</w:t>
      </w:r>
      <w:r w:rsidR="00E53BAA" w:rsidRPr="001E3DFC">
        <w:rPr>
          <w:rFonts w:ascii="GHEA Grapalat" w:hAnsi="GHEA Grapalat" w:cs="Tahoma"/>
          <w:color w:val="333333"/>
          <w:lang w:val="hy-AM"/>
        </w:rPr>
        <w:t>անկապարտեզ</w:t>
      </w:r>
      <w:r w:rsidRPr="001E3DFC">
        <w:rPr>
          <w:rFonts w:ascii="GHEA Grapalat" w:hAnsi="GHEA Grapalat" w:cs="Tahoma"/>
          <w:color w:val="333333"/>
          <w:lang w:val="hy-AM"/>
        </w:rPr>
        <w:t>ների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և </w:t>
      </w:r>
      <w:r w:rsidRPr="001E3DFC">
        <w:rPr>
          <w:rFonts w:ascii="GHEA Grapalat" w:hAnsi="GHEA Grapalat" w:cs="Tahoma"/>
          <w:color w:val="333333"/>
          <w:lang w:val="hy-AM"/>
        </w:rPr>
        <w:t xml:space="preserve">արտադպրոցական ծառայություններից օգտվող 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երկկողմանի ծնողազուրկ երեխաներին ազատել </w:t>
      </w:r>
      <w:r w:rsidRPr="001E3DFC">
        <w:rPr>
          <w:rFonts w:ascii="GHEA Grapalat" w:hAnsi="GHEA Grapalat" w:cs="Tahoma"/>
          <w:color w:val="333333"/>
          <w:lang w:val="hy-AM"/>
        </w:rPr>
        <w:t>փոխհատուցման վճարներից</w:t>
      </w:r>
      <w:r w:rsidR="00E53BAA" w:rsidRPr="001E3DFC">
        <w:rPr>
          <w:rFonts w:ascii="GHEA Grapalat" w:hAnsi="GHEA Grapalat" w:cs="Tahoma"/>
          <w:color w:val="333333"/>
          <w:lang w:val="hy-AM"/>
        </w:rPr>
        <w:t>,</w:t>
      </w:r>
    </w:p>
    <w:p w14:paraId="66E991CA" w14:textId="37D39C82" w:rsidR="00E53BAA" w:rsidRPr="001E3DFC" w:rsidRDefault="00F056FC" w:rsidP="00E53BAA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rFonts w:ascii="GHEA Grapalat" w:hAnsi="GHEA Grapalat" w:cs="Tahoma"/>
          <w:color w:val="333333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>2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) Մեկ ընտանիքից </w:t>
      </w:r>
      <w:r w:rsidRPr="001E3DFC">
        <w:rPr>
          <w:rFonts w:ascii="GHEA Grapalat" w:hAnsi="GHEA Grapalat" w:cs="Tahoma"/>
          <w:color w:val="333333"/>
          <w:lang w:val="hy-AM"/>
        </w:rPr>
        <w:t xml:space="preserve">համայնքային ենթակայության մանկապարտեզների և արտադպրոցական ծառայություններից օգտվող  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երեք և ավելի երեխաների դեպքում, մեկ երեխային ազատել </w:t>
      </w:r>
      <w:r w:rsidRPr="001E3DFC">
        <w:rPr>
          <w:rFonts w:ascii="GHEA Grapalat" w:hAnsi="GHEA Grapalat" w:cs="Tahoma"/>
          <w:color w:val="333333"/>
          <w:lang w:val="hy-AM"/>
        </w:rPr>
        <w:t>փոխհատուցման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վճարից,</w:t>
      </w:r>
    </w:p>
    <w:p w14:paraId="298AE04E" w14:textId="3F9642F3" w:rsidR="00E53BAA" w:rsidRPr="001E3DFC" w:rsidRDefault="00FA2872" w:rsidP="001E3DFC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rFonts w:ascii="GHEA Grapalat" w:hAnsi="GHEA Grapalat" w:cs="Tahoma"/>
          <w:color w:val="333333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>3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) </w:t>
      </w:r>
      <w:r w:rsidR="00F056FC" w:rsidRPr="001E3DFC">
        <w:rPr>
          <w:rFonts w:ascii="GHEA Grapalat" w:hAnsi="GHEA Grapalat" w:cs="Tahoma"/>
          <w:color w:val="333333"/>
          <w:lang w:val="hy-AM"/>
        </w:rPr>
        <w:t>Արտադպրոցական ծառայություններից օգտվող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երեք խումբ հաճախող երեխաներին ազատել մեկ խմբի </w:t>
      </w:r>
      <w:r w:rsidR="00F056FC" w:rsidRPr="001E3DFC">
        <w:rPr>
          <w:rFonts w:ascii="GHEA Grapalat" w:hAnsi="GHEA Grapalat" w:cs="Tahoma"/>
          <w:color w:val="333333"/>
          <w:lang w:val="hy-AM"/>
        </w:rPr>
        <w:t xml:space="preserve">փոխհատուցման </w:t>
      </w:r>
      <w:r w:rsidR="00E53BAA" w:rsidRPr="001E3DFC">
        <w:rPr>
          <w:rFonts w:ascii="GHEA Grapalat" w:hAnsi="GHEA Grapalat" w:cs="Tahoma"/>
          <w:color w:val="333333"/>
          <w:lang w:val="hy-AM"/>
        </w:rPr>
        <w:t>վճարից,</w:t>
      </w:r>
    </w:p>
    <w:p w14:paraId="4FCBD5B8" w14:textId="63B4CE3C" w:rsidR="00E53BAA" w:rsidRPr="001E3DFC" w:rsidRDefault="00FA2872" w:rsidP="001E3DFC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rFonts w:ascii="GHEA Grapalat" w:hAnsi="GHEA Grapalat" w:cs="Tahoma"/>
          <w:color w:val="333333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>4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) Առաջարկել համայնքի ղեկավարին սոցիալական ծանր կացության մեջ հայտնված ընտանիքներին, իրենց դիմումի համաձայն, ազատել տեղական վճարներից հանձնաժողովի ուսումնասիրության և դրական եզրակացության առկայության դեպքում, </w:t>
      </w:r>
    </w:p>
    <w:p w14:paraId="59D2D553" w14:textId="29A2D219" w:rsidR="00E53BAA" w:rsidRPr="001E3DFC" w:rsidRDefault="001E3DFC" w:rsidP="001E3DFC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rFonts w:ascii="GHEA Grapalat" w:hAnsi="GHEA Grapalat" w:cs="Tahoma"/>
          <w:color w:val="333333"/>
          <w:lang w:val="hy-AM"/>
        </w:rPr>
      </w:pPr>
      <w:r>
        <w:rPr>
          <w:rFonts w:ascii="GHEA Grapalat" w:hAnsi="GHEA Grapalat" w:cs="Tahoma"/>
          <w:color w:val="333333"/>
          <w:lang w:val="hy-AM"/>
        </w:rPr>
        <w:t>5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) Արցախյան պատերազմում զոհված կամ 1-ին և 2-րդ կարգի հաշմանդամ դարձած զինծառայողների ընտանիքներից </w:t>
      </w:r>
      <w:r w:rsidR="00FA2872" w:rsidRPr="001E3DFC">
        <w:rPr>
          <w:rFonts w:ascii="GHEA Grapalat" w:hAnsi="GHEA Grapalat" w:cs="Tahoma"/>
          <w:color w:val="333333"/>
          <w:lang w:val="hy-AM"/>
        </w:rPr>
        <w:t xml:space="preserve">արտադպրոցական ծառայություններից օգտվող 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երեխաներին ազատել </w:t>
      </w:r>
      <w:r w:rsidR="00FA2872" w:rsidRPr="001E3DFC">
        <w:rPr>
          <w:rFonts w:ascii="GHEA Grapalat" w:hAnsi="GHEA Grapalat" w:cs="Tahoma"/>
          <w:color w:val="333333"/>
          <w:lang w:val="hy-AM"/>
        </w:rPr>
        <w:t>փոխհատուցման</w:t>
      </w:r>
      <w:r w:rsidR="00E53BAA" w:rsidRPr="001E3DFC">
        <w:rPr>
          <w:rFonts w:ascii="GHEA Grapalat" w:hAnsi="GHEA Grapalat" w:cs="Tahoma"/>
          <w:color w:val="333333"/>
          <w:lang w:val="hy-AM"/>
        </w:rPr>
        <w:t xml:space="preserve"> վճարներից:</w:t>
      </w:r>
    </w:p>
    <w:p w14:paraId="21814E3D" w14:textId="77777777" w:rsidR="001E3DFC" w:rsidRPr="001E3DFC" w:rsidRDefault="001E3DFC" w:rsidP="001E3DFC">
      <w:pPr>
        <w:pStyle w:val="a3"/>
        <w:ind w:left="90"/>
        <w:rPr>
          <w:rFonts w:ascii="GHEA Grapalat" w:hAnsi="GHEA Grapalat"/>
          <w:lang w:val="hy-AM"/>
        </w:rPr>
      </w:pPr>
      <w:r w:rsidRPr="001E3DFC">
        <w:rPr>
          <w:rFonts w:ascii="GHEA Grapalat" w:hAnsi="GHEA Grapalat" w:cs="Tahoma"/>
          <w:color w:val="333333"/>
          <w:lang w:val="hy-AM"/>
        </w:rPr>
        <w:t xml:space="preserve">6) </w:t>
      </w:r>
      <w:r w:rsidRPr="001E3DFC">
        <w:rPr>
          <w:rFonts w:ascii="GHEA Grapalat" w:hAnsi="GHEA Grapalat"/>
          <w:lang w:val="hy-AM"/>
        </w:rPr>
        <w:t>Արցախյան պատերազմում զոհված կամ 1-ին կարգի հաշմանդամ դարձած զինծառայողների ընտանիքներից (ծնող,</w:t>
      </w:r>
      <w:r w:rsidRPr="001E3DFC">
        <w:rPr>
          <w:rFonts w:ascii="Calibri" w:hAnsi="Calibri" w:cs="Calibri"/>
          <w:lang w:val="hy-AM"/>
        </w:rPr>
        <w:t> </w:t>
      </w:r>
      <w:r w:rsidRPr="001E3DFC">
        <w:rPr>
          <w:rFonts w:ascii="GHEA Grapalat" w:hAnsi="GHEA Grapalat"/>
          <w:lang w:val="hy-AM"/>
        </w:rPr>
        <w:t xml:space="preserve"> ամուսին և/կամ կին) տեղական վճարները գանձել սահմանված դրույքաչափերի</w:t>
      </w:r>
      <w:r w:rsidRPr="001E3DFC">
        <w:rPr>
          <w:rFonts w:ascii="Calibri" w:hAnsi="Calibri" w:cs="Calibri"/>
          <w:lang w:val="hy-AM"/>
        </w:rPr>
        <w:t> </w:t>
      </w:r>
      <w:r w:rsidRPr="001E3DFC">
        <w:rPr>
          <w:rFonts w:ascii="GHEA Grapalat" w:hAnsi="GHEA Grapalat"/>
          <w:lang w:val="hy-AM"/>
        </w:rPr>
        <w:t xml:space="preserve"> </w:t>
      </w:r>
      <w:r w:rsidRPr="001E3DFC">
        <w:rPr>
          <w:rFonts w:ascii="Calibri" w:hAnsi="Calibri" w:cs="Calibri"/>
          <w:lang w:val="hy-AM"/>
        </w:rPr>
        <w:t> </w:t>
      </w:r>
      <w:r w:rsidRPr="001E3DFC">
        <w:rPr>
          <w:rFonts w:ascii="GHEA Grapalat" w:hAnsi="GHEA Grapalat"/>
          <w:lang w:val="hy-AM"/>
        </w:rPr>
        <w:t>50%-ի չափով։</w:t>
      </w:r>
    </w:p>
    <w:p w14:paraId="6662C7B8" w14:textId="78A330A1" w:rsidR="001E3DFC" w:rsidRPr="001E3DFC" w:rsidRDefault="001E3DFC" w:rsidP="00E53BAA">
      <w:pPr>
        <w:pStyle w:val="a3"/>
        <w:shd w:val="clear" w:color="auto" w:fill="FFFFFF"/>
        <w:spacing w:before="0" w:beforeAutospacing="0" w:after="0" w:afterAutospacing="0"/>
        <w:ind w:left="450" w:hanging="90"/>
        <w:jc w:val="both"/>
        <w:rPr>
          <w:rFonts w:ascii="GHEA Grapalat" w:hAnsi="GHEA Grapalat" w:cs="Tahoma"/>
          <w:color w:val="000000"/>
          <w:lang w:val="hy-AM"/>
        </w:rPr>
      </w:pPr>
    </w:p>
    <w:p w14:paraId="5958D0FD" w14:textId="77777777" w:rsidR="001E3DFC" w:rsidRPr="001E3DFC" w:rsidRDefault="001E3DFC" w:rsidP="001E3D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</w:pPr>
      <w:r w:rsidRPr="001E3DFC">
        <w:rPr>
          <w:rFonts w:ascii="GHEA Grapalat" w:eastAsia="Times New Roman" w:hAnsi="GHEA Grapalat" w:cs="Sylfaen"/>
          <w:kern w:val="0"/>
          <w:sz w:val="24"/>
          <w:szCs w:val="24"/>
          <w:lang w:val="hy-AM" w:eastAsia="en-GB"/>
          <w14:ligatures w14:val="none"/>
        </w:rPr>
        <w:t>Աշխատակազմի քարտուղար՝                              Գ</w:t>
      </w:r>
      <w:r w:rsidRPr="001E3DFC">
        <w:rPr>
          <w:rFonts w:ascii="Cambria Math" w:eastAsia="Times New Roman" w:hAnsi="Cambria Math" w:cs="Cambria Math"/>
          <w:kern w:val="0"/>
          <w:sz w:val="24"/>
          <w:szCs w:val="24"/>
          <w:lang w:val="hy-AM" w:eastAsia="en-GB"/>
          <w14:ligatures w14:val="none"/>
        </w:rPr>
        <w:t>․</w:t>
      </w:r>
      <w:r w:rsidRPr="001E3DFC">
        <w:rPr>
          <w:rFonts w:ascii="GHEA Grapalat" w:eastAsia="Times New Roman" w:hAnsi="GHEA Grapalat" w:cs="Times New Roman"/>
          <w:kern w:val="0"/>
          <w:sz w:val="24"/>
          <w:szCs w:val="24"/>
          <w:lang w:val="hy-AM" w:eastAsia="en-GB"/>
          <w14:ligatures w14:val="none"/>
        </w:rPr>
        <w:t xml:space="preserve"> </w:t>
      </w:r>
      <w:r w:rsidRPr="001E3DFC">
        <w:rPr>
          <w:rFonts w:ascii="GHEA Grapalat" w:eastAsia="Times New Roman" w:hAnsi="GHEA Grapalat" w:cs="GHEA Grapalat"/>
          <w:kern w:val="0"/>
          <w:sz w:val="24"/>
          <w:szCs w:val="24"/>
          <w:lang w:val="hy-AM" w:eastAsia="en-GB"/>
          <w14:ligatures w14:val="none"/>
        </w:rPr>
        <w:t>Սիմոնյան</w:t>
      </w:r>
    </w:p>
    <w:p w14:paraId="0424A802" w14:textId="26DF6808" w:rsidR="00E53BAA" w:rsidRDefault="00E53BAA" w:rsidP="00467E8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0CEFB21B" w14:textId="77777777" w:rsidR="00456876" w:rsidRPr="00456876" w:rsidRDefault="00456876" w:rsidP="00456876">
      <w:pPr>
        <w:spacing w:after="0" w:line="240" w:lineRule="auto"/>
        <w:ind w:firstLine="375"/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</w:pP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(հավելվածը խմբագրվել է համաձայն ավագանու 25</w:t>
      </w:r>
      <w:r w:rsidRPr="00456876">
        <w:rPr>
          <w:rFonts w:ascii="Cambria Math" w:eastAsia="Times New Roman" w:hAnsi="Cambria Math" w:cs="Cambria Math"/>
          <w:b/>
          <w:bCs/>
          <w:i/>
          <w:iCs/>
          <w:color w:val="000000"/>
          <w:sz w:val="18"/>
          <w:szCs w:val="18"/>
          <w:lang w:val="hy-AM"/>
        </w:rPr>
        <w:t>․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01</w:t>
      </w:r>
      <w:r w:rsidRPr="00456876">
        <w:rPr>
          <w:rFonts w:ascii="Cambria Math" w:eastAsia="Times New Roman" w:hAnsi="Cambria Math" w:cs="Cambria Math"/>
          <w:b/>
          <w:bCs/>
          <w:i/>
          <w:iCs/>
          <w:color w:val="000000"/>
          <w:sz w:val="18"/>
          <w:szCs w:val="18"/>
          <w:lang w:val="hy-AM"/>
        </w:rPr>
        <w:t>․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2024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թվականի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 xml:space="preserve"> 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թիվ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 xml:space="preserve"> 009-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Ա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 xml:space="preserve"> </w:t>
      </w:r>
      <w:r w:rsidRPr="00456876">
        <w:rPr>
          <w:rFonts w:ascii="GHEA Grapalat" w:eastAsia="Times New Roman" w:hAnsi="GHEA Grapalat" w:cs="GHEA Grapalat"/>
          <w:b/>
          <w:bCs/>
          <w:i/>
          <w:iCs/>
          <w:color w:val="000000"/>
          <w:sz w:val="18"/>
          <w:szCs w:val="18"/>
          <w:lang w:val="hy-AM"/>
        </w:rPr>
        <w:t>որոշման</w:t>
      </w:r>
      <w:r w:rsidRPr="00456876">
        <w:rPr>
          <w:rFonts w:ascii="GHEA Grapalat" w:eastAsia="Times New Roman" w:hAnsi="GHEA Grapalat" w:cs="Tahoma"/>
          <w:b/>
          <w:bCs/>
          <w:i/>
          <w:iCs/>
          <w:color w:val="000000"/>
          <w:sz w:val="18"/>
          <w:szCs w:val="18"/>
          <w:lang w:val="hy-AM"/>
        </w:rPr>
        <w:t>)</w:t>
      </w:r>
    </w:p>
    <w:p w14:paraId="63A6B161" w14:textId="77777777" w:rsidR="00456876" w:rsidRPr="001E3DFC" w:rsidRDefault="00456876" w:rsidP="00467E8C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sectPr w:rsidR="00456876" w:rsidRPr="001E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C3A"/>
    <w:multiLevelType w:val="hybridMultilevel"/>
    <w:tmpl w:val="087CF1BE"/>
    <w:lvl w:ilvl="0" w:tplc="946A15E4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  <w:sz w:val="24"/>
      </w:rPr>
    </w:lvl>
    <w:lvl w:ilvl="1" w:tplc="FD2AD1C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67"/>
    <w:rsid w:val="000759F6"/>
    <w:rsid w:val="000912A6"/>
    <w:rsid w:val="00145BC4"/>
    <w:rsid w:val="001E3DFC"/>
    <w:rsid w:val="00210155"/>
    <w:rsid w:val="0029558B"/>
    <w:rsid w:val="00456876"/>
    <w:rsid w:val="00467E8C"/>
    <w:rsid w:val="004B0590"/>
    <w:rsid w:val="00527567"/>
    <w:rsid w:val="005D059A"/>
    <w:rsid w:val="008A1E40"/>
    <w:rsid w:val="00B718BF"/>
    <w:rsid w:val="00C204A5"/>
    <w:rsid w:val="00D74D27"/>
    <w:rsid w:val="00D81C32"/>
    <w:rsid w:val="00E335CA"/>
    <w:rsid w:val="00E53BAA"/>
    <w:rsid w:val="00ED540A"/>
    <w:rsid w:val="00F056FC"/>
    <w:rsid w:val="00F26FEC"/>
    <w:rsid w:val="00F27A80"/>
    <w:rsid w:val="00F437EF"/>
    <w:rsid w:val="00FA2872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506D"/>
  <w15:chartTrackingRefBased/>
  <w15:docId w15:val="{287784EA-F3B2-4DE6-8C4F-7EE047AE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a4">
    <w:name w:val="Hyperlink"/>
    <w:basedOn w:val="a0"/>
    <w:uiPriority w:val="99"/>
    <w:unhideWhenUsed/>
    <w:rsid w:val="0021015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1015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53BAA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6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3716</Words>
  <Characters>21182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2024-01-26T12:28:00Z</cp:lastPrinted>
  <dcterms:created xsi:type="dcterms:W3CDTF">2024-01-26T12:25:00Z</dcterms:created>
  <dcterms:modified xsi:type="dcterms:W3CDTF">2024-01-26T12:29:00Z</dcterms:modified>
</cp:coreProperties>
</file>